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F437E" w14:textId="040B9C22" w:rsidR="001A1047" w:rsidRPr="00CF139B" w:rsidRDefault="001A1047" w:rsidP="001A1047">
      <w:pPr>
        <w:widowControl w:val="0"/>
        <w:spacing w:after="0"/>
        <w:jc w:val="both"/>
        <w:rPr>
          <w:rFonts w:eastAsia="Batang"/>
          <w:b/>
          <w:bCs/>
          <w:sz w:val="28"/>
          <w:szCs w:val="24"/>
          <w:lang w:eastAsia="en-US"/>
        </w:rPr>
      </w:pPr>
      <w:r w:rsidRPr="00CF139B">
        <w:rPr>
          <w:rFonts w:eastAsia="Batang"/>
          <w:b/>
          <w:bCs/>
          <w:sz w:val="28"/>
          <w:szCs w:val="24"/>
          <w:lang w:eastAsia="en-US"/>
        </w:rPr>
        <w:t>3GPP TSG RAN WG1 #106-e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BF6A38" w:rsidRPr="00BF6A38">
        <w:rPr>
          <w:rFonts w:eastAsia="Batang"/>
          <w:b/>
          <w:bCs/>
          <w:sz w:val="28"/>
          <w:szCs w:val="24"/>
          <w:lang w:eastAsia="en-US"/>
        </w:rPr>
        <w:t>R1-2107428</w:t>
      </w:r>
    </w:p>
    <w:p w14:paraId="10ED27D2" w14:textId="77777777" w:rsidR="001A1047" w:rsidRDefault="001A1047" w:rsidP="001A1047">
      <w:pPr>
        <w:widowControl w:val="0"/>
        <w:spacing w:after="0"/>
        <w:jc w:val="both"/>
        <w:rPr>
          <w:rFonts w:eastAsia="Batang"/>
          <w:b/>
          <w:bCs/>
          <w:sz w:val="28"/>
          <w:szCs w:val="24"/>
          <w:lang w:eastAsia="en-US"/>
        </w:rPr>
      </w:pPr>
      <w:r w:rsidRPr="00CF139B">
        <w:rPr>
          <w:rFonts w:eastAsia="Batang"/>
          <w:b/>
          <w:bCs/>
          <w:sz w:val="28"/>
          <w:szCs w:val="24"/>
          <w:lang w:eastAsia="en-US"/>
        </w:rPr>
        <w:t>e-Meeting, August 16th – 27th, 2021</w:t>
      </w:r>
    </w:p>
    <w:p w14:paraId="1875C624" w14:textId="77777777" w:rsidR="005A5FE1" w:rsidRPr="001A1047" w:rsidRDefault="005A5FE1" w:rsidP="001E7F38">
      <w:pPr>
        <w:widowControl w:val="0"/>
        <w:spacing w:after="0"/>
        <w:jc w:val="both"/>
        <w:rPr>
          <w:sz w:val="24"/>
          <w:szCs w:val="24"/>
          <w:lang w:eastAsia="zh-CN"/>
        </w:rPr>
      </w:pPr>
    </w:p>
    <w:p w14:paraId="793F1D2E" w14:textId="77777777" w:rsidR="004935A9" w:rsidRPr="000655E4" w:rsidRDefault="004935A9" w:rsidP="001E7F38">
      <w:pPr>
        <w:pStyle w:val="TdocHeader2"/>
        <w:spacing w:after="0"/>
        <w:rPr>
          <w:rFonts w:ascii="Times New Roman" w:hAnsi="Times New Roman"/>
          <w:sz w:val="24"/>
          <w:szCs w:val="24"/>
          <w:lang w:val="en-US"/>
        </w:rPr>
      </w:pPr>
      <w:bookmarkStart w:id="0" w:name="OLE_LINK3"/>
      <w:bookmarkStart w:id="1" w:name="OLE_LINK4"/>
      <w:r w:rsidRPr="000655E4">
        <w:rPr>
          <w:rFonts w:ascii="Times New Roman" w:hAnsi="Times New Roman"/>
          <w:sz w:val="24"/>
          <w:szCs w:val="24"/>
          <w:lang w:val="en-US"/>
        </w:rPr>
        <w:t xml:space="preserve">Source: </w:t>
      </w:r>
      <w:r w:rsidRPr="000655E4">
        <w:rPr>
          <w:rFonts w:ascii="Times New Roman" w:hAnsi="Times New Roman"/>
          <w:sz w:val="24"/>
          <w:szCs w:val="24"/>
          <w:lang w:val="en-US"/>
        </w:rPr>
        <w:tab/>
      </w:r>
      <w:r w:rsidR="005A3BD2" w:rsidRPr="000655E4">
        <w:rPr>
          <w:rFonts w:ascii="Times New Roman" w:hAnsi="Times New Roman"/>
          <w:sz w:val="24"/>
          <w:szCs w:val="24"/>
          <w:lang w:val="en-US"/>
        </w:rPr>
        <w:t>CMCC</w:t>
      </w:r>
    </w:p>
    <w:p w14:paraId="054F6035" w14:textId="24DF45FC" w:rsidR="004935A9" w:rsidRPr="000655E4" w:rsidRDefault="004935A9" w:rsidP="002C776A">
      <w:pPr>
        <w:pStyle w:val="TdocHeader2"/>
        <w:spacing w:after="0"/>
        <w:rPr>
          <w:rFonts w:ascii="Times New Roman" w:hAnsi="Times New Roman"/>
          <w:sz w:val="24"/>
          <w:szCs w:val="24"/>
          <w:lang w:val="en-US"/>
        </w:rPr>
      </w:pPr>
      <w:r w:rsidRPr="000655E4">
        <w:rPr>
          <w:rFonts w:ascii="Times New Roman" w:hAnsi="Times New Roman"/>
          <w:sz w:val="24"/>
          <w:szCs w:val="24"/>
          <w:lang w:val="en-US"/>
        </w:rPr>
        <w:t>Title:</w:t>
      </w:r>
      <w:bookmarkStart w:id="2" w:name="Title"/>
      <w:bookmarkEnd w:id="2"/>
      <w:r w:rsidRPr="000655E4">
        <w:rPr>
          <w:rFonts w:ascii="Times New Roman" w:hAnsi="Times New Roman"/>
          <w:sz w:val="24"/>
          <w:szCs w:val="24"/>
          <w:lang w:val="en-US"/>
        </w:rPr>
        <w:tab/>
      </w:r>
      <w:r w:rsidR="009A3D8F" w:rsidRPr="000655E4">
        <w:rPr>
          <w:rFonts w:ascii="Times New Roman" w:hAnsi="Times New Roman"/>
          <w:sz w:val="24"/>
          <w:szCs w:val="24"/>
          <w:lang w:val="en-US"/>
        </w:rPr>
        <w:t xml:space="preserve">Discussion on cross-carrier scheduling </w:t>
      </w:r>
      <w:bookmarkStart w:id="3" w:name="_Hlk67411226"/>
      <w:r w:rsidR="009A3D8F" w:rsidRPr="000655E4">
        <w:rPr>
          <w:rFonts w:ascii="Times New Roman" w:hAnsi="Times New Roman"/>
          <w:sz w:val="24"/>
          <w:szCs w:val="24"/>
          <w:lang w:val="en-US"/>
        </w:rPr>
        <w:t>from S</w:t>
      </w:r>
      <w:r w:rsidR="002A689C">
        <w:rPr>
          <w:rFonts w:ascii="Times New Roman" w:hAnsi="Times New Roman"/>
          <w:sz w:val="24"/>
          <w:szCs w:val="24"/>
          <w:lang w:val="en-US" w:eastAsia="zh-CN"/>
        </w:rPr>
        <w:t>C</w:t>
      </w:r>
      <w:r w:rsidR="009A3D8F" w:rsidRPr="000655E4">
        <w:rPr>
          <w:rFonts w:ascii="Times New Roman" w:hAnsi="Times New Roman"/>
          <w:sz w:val="24"/>
          <w:szCs w:val="24"/>
          <w:lang w:val="en-US"/>
        </w:rPr>
        <w:t>ell to P</w:t>
      </w:r>
      <w:r w:rsidR="00FF5CE0">
        <w:rPr>
          <w:rFonts w:ascii="Times New Roman" w:hAnsi="Times New Roman"/>
          <w:sz w:val="24"/>
          <w:szCs w:val="24"/>
          <w:lang w:val="en-US"/>
        </w:rPr>
        <w:t>c</w:t>
      </w:r>
      <w:r w:rsidR="009A3D8F" w:rsidRPr="000655E4">
        <w:rPr>
          <w:rFonts w:ascii="Times New Roman" w:hAnsi="Times New Roman"/>
          <w:sz w:val="24"/>
          <w:szCs w:val="24"/>
          <w:lang w:val="en-US"/>
        </w:rPr>
        <w:t>ell</w:t>
      </w:r>
      <w:bookmarkEnd w:id="3"/>
    </w:p>
    <w:p w14:paraId="512A7358" w14:textId="203A5D60" w:rsidR="004935A9" w:rsidRPr="000655E4" w:rsidRDefault="004935A9" w:rsidP="001E7F38">
      <w:pPr>
        <w:pStyle w:val="TdocHeader2"/>
        <w:spacing w:after="0"/>
        <w:rPr>
          <w:rFonts w:ascii="Times New Roman" w:hAnsi="Times New Roman"/>
          <w:sz w:val="24"/>
          <w:szCs w:val="24"/>
        </w:rPr>
      </w:pPr>
      <w:r w:rsidRPr="000655E4">
        <w:rPr>
          <w:rFonts w:ascii="Times New Roman" w:hAnsi="Times New Roman"/>
          <w:sz w:val="24"/>
          <w:szCs w:val="24"/>
        </w:rPr>
        <w:t>Agenda item:</w:t>
      </w:r>
      <w:r w:rsidRPr="000655E4">
        <w:rPr>
          <w:rFonts w:ascii="Times New Roman" w:hAnsi="Times New Roman"/>
          <w:sz w:val="24"/>
          <w:szCs w:val="24"/>
        </w:rPr>
        <w:tab/>
      </w:r>
      <w:r w:rsidR="001F6728" w:rsidRPr="000655E4">
        <w:rPr>
          <w:rFonts w:ascii="Times New Roman" w:hAnsi="Times New Roman"/>
          <w:sz w:val="24"/>
          <w:szCs w:val="24"/>
          <w:lang w:eastAsia="zh-CN"/>
        </w:rPr>
        <w:t>8.</w:t>
      </w:r>
      <w:r w:rsidR="00E56B68" w:rsidRPr="000655E4">
        <w:rPr>
          <w:rFonts w:ascii="Times New Roman" w:hAnsi="Times New Roman"/>
          <w:sz w:val="24"/>
          <w:szCs w:val="24"/>
          <w:lang w:eastAsia="zh-CN"/>
        </w:rPr>
        <w:t>13</w:t>
      </w:r>
      <w:r w:rsidR="001F6728" w:rsidRPr="000655E4">
        <w:rPr>
          <w:rFonts w:ascii="Times New Roman" w:hAnsi="Times New Roman"/>
          <w:sz w:val="24"/>
          <w:szCs w:val="24"/>
          <w:lang w:eastAsia="zh-CN"/>
        </w:rPr>
        <w:t>.</w:t>
      </w:r>
      <w:r w:rsidR="00E56B68" w:rsidRPr="000655E4">
        <w:rPr>
          <w:rFonts w:ascii="Times New Roman" w:hAnsi="Times New Roman"/>
          <w:sz w:val="24"/>
          <w:szCs w:val="24"/>
          <w:lang w:eastAsia="zh-CN"/>
        </w:rPr>
        <w:t>1</w:t>
      </w:r>
    </w:p>
    <w:p w14:paraId="6497E99B" w14:textId="77777777" w:rsidR="004935A9" w:rsidRPr="000655E4" w:rsidRDefault="004935A9" w:rsidP="001E7F38">
      <w:pPr>
        <w:pStyle w:val="TdocHeader2"/>
        <w:spacing w:after="0"/>
        <w:rPr>
          <w:rFonts w:ascii="Times New Roman" w:hAnsi="Times New Roman"/>
          <w:sz w:val="24"/>
          <w:szCs w:val="24"/>
        </w:rPr>
      </w:pPr>
      <w:r w:rsidRPr="000655E4">
        <w:rPr>
          <w:rFonts w:ascii="Times New Roman" w:hAnsi="Times New Roman"/>
          <w:sz w:val="24"/>
          <w:szCs w:val="24"/>
        </w:rPr>
        <w:t>Document for:</w:t>
      </w:r>
      <w:bookmarkStart w:id="4" w:name="DocumentFor"/>
      <w:bookmarkEnd w:id="4"/>
      <w:r w:rsidR="00722D6F" w:rsidRPr="000655E4">
        <w:rPr>
          <w:rFonts w:ascii="Times New Roman" w:hAnsi="Times New Roman"/>
          <w:sz w:val="24"/>
          <w:szCs w:val="24"/>
          <w:lang w:eastAsia="zh-CN"/>
        </w:rPr>
        <w:tab/>
      </w:r>
      <w:r w:rsidRPr="000655E4">
        <w:rPr>
          <w:rFonts w:ascii="Times New Roman" w:hAnsi="Times New Roman"/>
          <w:sz w:val="24"/>
          <w:szCs w:val="24"/>
        </w:rPr>
        <w:t>Discussion</w:t>
      </w:r>
      <w:r w:rsidR="00FD6B41" w:rsidRPr="000655E4">
        <w:rPr>
          <w:rFonts w:ascii="Times New Roman" w:hAnsi="Times New Roman"/>
          <w:sz w:val="24"/>
          <w:szCs w:val="24"/>
        </w:rPr>
        <w:t xml:space="preserve"> &amp; Decision</w:t>
      </w:r>
    </w:p>
    <w:p w14:paraId="7349F4F9" w14:textId="32A132ED" w:rsidR="00FE04A4" w:rsidRPr="000655E4" w:rsidRDefault="004935A9" w:rsidP="006F4B31">
      <w:pPr>
        <w:pStyle w:val="1"/>
        <w:numPr>
          <w:ilvl w:val="0"/>
          <w:numId w:val="4"/>
        </w:numPr>
        <w:rPr>
          <w:rFonts w:ascii="Times New Roman" w:hAnsi="Times New Roman"/>
        </w:rPr>
      </w:pPr>
      <w:bookmarkStart w:id="5" w:name="_Toc120549591"/>
      <w:bookmarkEnd w:id="0"/>
      <w:bookmarkEnd w:id="1"/>
      <w:r w:rsidRPr="000655E4">
        <w:rPr>
          <w:rFonts w:ascii="Times New Roman" w:hAnsi="Times New Roman"/>
        </w:rPr>
        <w:t>Introduction</w:t>
      </w:r>
      <w:bookmarkEnd w:id="5"/>
    </w:p>
    <w:p w14:paraId="65762D2B" w14:textId="069C569C" w:rsidR="00075636" w:rsidRDefault="007367E1" w:rsidP="00D83EE2">
      <w:pPr>
        <w:spacing w:before="0" w:after="0"/>
        <w:jc w:val="both"/>
        <w:rPr>
          <w:lang w:eastAsia="zh-CN"/>
        </w:rPr>
      </w:pPr>
      <w:r w:rsidRPr="000655E4">
        <w:rPr>
          <w:lang w:eastAsia="zh-CN"/>
        </w:rPr>
        <w:t xml:space="preserve">In last RAN1 </w:t>
      </w:r>
      <w:r w:rsidR="00C54C56" w:rsidRPr="000655E4">
        <w:rPr>
          <w:lang w:eastAsia="zh-CN"/>
        </w:rPr>
        <w:t>#10</w:t>
      </w:r>
      <w:r w:rsidR="00075636">
        <w:rPr>
          <w:lang w:eastAsia="zh-CN"/>
        </w:rPr>
        <w:t>5</w:t>
      </w:r>
      <w:r w:rsidR="00C54C56" w:rsidRPr="000655E4">
        <w:rPr>
          <w:lang w:eastAsia="zh-CN"/>
        </w:rPr>
        <w:t xml:space="preserve"> e-</w:t>
      </w:r>
      <w:r w:rsidRPr="000655E4">
        <w:rPr>
          <w:lang w:eastAsia="zh-CN"/>
        </w:rPr>
        <w:t xml:space="preserve">meeting [1], </w:t>
      </w:r>
      <w:r w:rsidR="00075636">
        <w:rPr>
          <w:lang w:eastAsia="zh-CN"/>
        </w:rPr>
        <w:t xml:space="preserve">two types of UE </w:t>
      </w:r>
      <w:r w:rsidR="00B82CF1">
        <w:rPr>
          <w:lang w:eastAsia="zh-CN"/>
        </w:rPr>
        <w:t>were</w:t>
      </w:r>
      <w:r w:rsidR="00075636">
        <w:rPr>
          <w:lang w:eastAsia="zh-CN"/>
        </w:rPr>
        <w:t xml:space="preserve"> defined as the following:</w:t>
      </w:r>
    </w:p>
    <w:p w14:paraId="658625CC" w14:textId="77777777" w:rsidR="00075636" w:rsidRPr="006967EF" w:rsidRDefault="00075636" w:rsidP="00075636">
      <w:pPr>
        <w:rPr>
          <w:rFonts w:cs="Times"/>
          <w:b/>
          <w:bCs/>
          <w:szCs w:val="22"/>
          <w:highlight w:val="green"/>
          <w:lang w:eastAsia="x-none"/>
        </w:rPr>
      </w:pPr>
      <w:r w:rsidRPr="006967EF">
        <w:rPr>
          <w:rFonts w:cs="Times"/>
          <w:b/>
          <w:bCs/>
          <w:szCs w:val="22"/>
          <w:highlight w:val="green"/>
          <w:lang w:eastAsia="x-none"/>
        </w:rPr>
        <w:t>Agreement</w:t>
      </w:r>
    </w:p>
    <w:p w14:paraId="6664E7BC" w14:textId="77777777" w:rsidR="00075636" w:rsidRPr="006967EF" w:rsidRDefault="00075636" w:rsidP="003503B6">
      <w:pPr>
        <w:spacing w:before="0" w:after="0"/>
        <w:jc w:val="both"/>
        <w:rPr>
          <w:rFonts w:cs="Times"/>
          <w:szCs w:val="22"/>
        </w:rPr>
      </w:pPr>
      <w:r w:rsidRPr="003503B6">
        <w:rPr>
          <w:lang w:eastAsia="zh-CN"/>
        </w:rPr>
        <w:t xml:space="preserve">Two types of UEs (Type A and Type B) can support CCS from sSCell to P(S)Cell </w:t>
      </w:r>
    </w:p>
    <w:p w14:paraId="481B1553" w14:textId="77777777" w:rsidR="00075636" w:rsidRPr="006967EF" w:rsidRDefault="00075636" w:rsidP="00075636">
      <w:pPr>
        <w:pStyle w:val="aff"/>
        <w:numPr>
          <w:ilvl w:val="0"/>
          <w:numId w:val="15"/>
        </w:numPr>
        <w:spacing w:before="0" w:line="276" w:lineRule="auto"/>
        <w:ind w:leftChars="0"/>
        <w:contextualSpacing/>
        <w:jc w:val="both"/>
        <w:rPr>
          <w:rFonts w:eastAsia="MS Mincho" w:cs="Times"/>
          <w:szCs w:val="22"/>
        </w:rPr>
      </w:pPr>
      <w:r w:rsidRPr="006967EF">
        <w:rPr>
          <w:rFonts w:eastAsia="MS Mincho" w:cs="Times"/>
          <w:szCs w:val="22"/>
        </w:rPr>
        <w:t>For Type A UE</w:t>
      </w:r>
    </w:p>
    <w:p w14:paraId="520DFEEC" w14:textId="77777777" w:rsidR="00075636" w:rsidRPr="006967EF" w:rsidRDefault="00075636" w:rsidP="00075636">
      <w:pPr>
        <w:pStyle w:val="aff"/>
        <w:numPr>
          <w:ilvl w:val="1"/>
          <w:numId w:val="15"/>
        </w:numPr>
        <w:tabs>
          <w:tab w:val="left" w:pos="240"/>
        </w:tabs>
        <w:spacing w:before="0" w:after="160" w:line="259" w:lineRule="auto"/>
        <w:ind w:leftChars="0"/>
        <w:contextualSpacing/>
        <w:rPr>
          <w:rFonts w:eastAsia="Calibri" w:cs="Times"/>
          <w:szCs w:val="22"/>
        </w:rPr>
      </w:pPr>
      <w:r w:rsidRPr="006967EF">
        <w:rPr>
          <w:rFonts w:eastAsia="Calibri" w:cs="Times"/>
          <w:szCs w:val="22"/>
        </w:rPr>
        <w:t xml:space="preserve">At least following search space sets on P(S)Cell and search space sets </w:t>
      </w:r>
      <w:r w:rsidRPr="006967EF">
        <w:rPr>
          <w:rFonts w:cs="Times"/>
          <w:szCs w:val="22"/>
        </w:rPr>
        <w:t xml:space="preserve">on </w:t>
      </w:r>
      <w:r w:rsidRPr="006967EF">
        <w:rPr>
          <w:rFonts w:eastAsia="Calibri" w:cs="Times"/>
          <w:szCs w:val="22"/>
        </w:rPr>
        <w:t>sSCell are configured so that the UE does not monitor them in overlapping [slot/symbol] of P(S)Cell and sSCell</w:t>
      </w:r>
    </w:p>
    <w:p w14:paraId="7DF9818B" w14:textId="77777777" w:rsidR="00075636" w:rsidRPr="006967EF" w:rsidRDefault="00075636" w:rsidP="00075636">
      <w:pPr>
        <w:pStyle w:val="aff"/>
        <w:numPr>
          <w:ilvl w:val="2"/>
          <w:numId w:val="15"/>
        </w:numPr>
        <w:tabs>
          <w:tab w:val="left" w:pos="960"/>
        </w:tabs>
        <w:spacing w:before="0" w:after="160" w:line="259" w:lineRule="auto"/>
        <w:ind w:leftChars="0"/>
        <w:contextualSpacing/>
        <w:rPr>
          <w:rFonts w:cs="Times"/>
          <w:szCs w:val="22"/>
        </w:rPr>
      </w:pPr>
      <w:r w:rsidRPr="006967EF">
        <w:rPr>
          <w:rFonts w:eastAsia="Calibri" w:cs="Times"/>
          <w:szCs w:val="22"/>
        </w:rPr>
        <w:t xml:space="preserve">search space sets on P(S)Cell </w:t>
      </w:r>
    </w:p>
    <w:p w14:paraId="67EB9B38" w14:textId="77777777" w:rsidR="00075636" w:rsidRPr="006967EF" w:rsidRDefault="00075636" w:rsidP="00075636">
      <w:pPr>
        <w:pStyle w:val="aff"/>
        <w:numPr>
          <w:ilvl w:val="3"/>
          <w:numId w:val="15"/>
        </w:numPr>
        <w:spacing w:before="0" w:after="160" w:line="259" w:lineRule="auto"/>
        <w:ind w:leftChars="0"/>
        <w:contextualSpacing/>
        <w:rPr>
          <w:rFonts w:eastAsia="Calibri" w:cs="Times"/>
          <w:szCs w:val="22"/>
        </w:rPr>
      </w:pPr>
      <w:r w:rsidRPr="006967EF">
        <w:rPr>
          <w:rFonts w:cs="Times"/>
          <w:szCs w:val="22"/>
        </w:rPr>
        <w:t>USS sets for DCI formats 0_1,1_1,0_2,1_2 (if supported for Type A UE)</w:t>
      </w:r>
    </w:p>
    <w:p w14:paraId="54AE9892" w14:textId="77777777" w:rsidR="00075636" w:rsidRPr="006967EF" w:rsidRDefault="00075636" w:rsidP="00075636">
      <w:pPr>
        <w:pStyle w:val="aff"/>
        <w:numPr>
          <w:ilvl w:val="3"/>
          <w:numId w:val="15"/>
        </w:numPr>
        <w:spacing w:before="0" w:after="160" w:line="259" w:lineRule="auto"/>
        <w:ind w:leftChars="0"/>
        <w:contextualSpacing/>
        <w:rPr>
          <w:rFonts w:eastAsia="Calibri" w:cs="Times"/>
          <w:szCs w:val="22"/>
        </w:rPr>
      </w:pPr>
      <w:r w:rsidRPr="006967EF">
        <w:rPr>
          <w:rFonts w:cs="Times"/>
          <w:szCs w:val="22"/>
        </w:rPr>
        <w:t>USS sets for DCI formats 0_0,1_0</w:t>
      </w:r>
    </w:p>
    <w:p w14:paraId="49200217" w14:textId="77777777" w:rsidR="00075636" w:rsidRPr="006967EF" w:rsidRDefault="00075636" w:rsidP="00075636">
      <w:pPr>
        <w:pStyle w:val="aff"/>
        <w:numPr>
          <w:ilvl w:val="3"/>
          <w:numId w:val="15"/>
        </w:numPr>
        <w:spacing w:before="0" w:after="160" w:line="259" w:lineRule="auto"/>
        <w:ind w:leftChars="0"/>
        <w:contextualSpacing/>
        <w:rPr>
          <w:rFonts w:eastAsia="Calibri" w:cs="Times"/>
          <w:szCs w:val="22"/>
        </w:rPr>
      </w:pPr>
      <w:r w:rsidRPr="006967EF">
        <w:rPr>
          <w:rFonts w:eastAsia="Calibri" w:cs="Times"/>
          <w:szCs w:val="22"/>
        </w:rPr>
        <w:t xml:space="preserve">Type3-CSS set(s) for DCI formats 1_0/0_0 with C-RNTI/CS-RNTI/MCS-C-RNTI </w:t>
      </w:r>
    </w:p>
    <w:p w14:paraId="6BFCF928" w14:textId="77777777" w:rsidR="00075636" w:rsidRPr="006967EF" w:rsidRDefault="00075636" w:rsidP="00075636">
      <w:pPr>
        <w:pStyle w:val="aff"/>
        <w:numPr>
          <w:ilvl w:val="2"/>
          <w:numId w:val="15"/>
        </w:numPr>
        <w:tabs>
          <w:tab w:val="left" w:pos="960"/>
        </w:tabs>
        <w:spacing w:before="0" w:after="160" w:line="259" w:lineRule="auto"/>
        <w:ind w:leftChars="0"/>
        <w:contextualSpacing/>
        <w:rPr>
          <w:rFonts w:cs="Times"/>
          <w:szCs w:val="22"/>
        </w:rPr>
      </w:pPr>
      <w:r w:rsidRPr="006967EF">
        <w:rPr>
          <w:rFonts w:eastAsia="Calibri" w:cs="Times"/>
          <w:szCs w:val="22"/>
        </w:rPr>
        <w:t xml:space="preserve">search space sets on </w:t>
      </w:r>
      <w:r w:rsidRPr="006967EF">
        <w:rPr>
          <w:rFonts w:cs="Times"/>
          <w:szCs w:val="22"/>
        </w:rPr>
        <w:t>sSCell</w:t>
      </w:r>
      <w:r w:rsidRPr="006967EF">
        <w:rPr>
          <w:rFonts w:eastAsia="Calibri" w:cs="Times"/>
          <w:szCs w:val="22"/>
        </w:rPr>
        <w:t xml:space="preserve"> </w:t>
      </w:r>
    </w:p>
    <w:p w14:paraId="62EF5456" w14:textId="77777777" w:rsidR="00075636" w:rsidRPr="006967EF" w:rsidRDefault="00075636" w:rsidP="00075636">
      <w:pPr>
        <w:pStyle w:val="aff"/>
        <w:numPr>
          <w:ilvl w:val="3"/>
          <w:numId w:val="15"/>
        </w:numPr>
        <w:spacing w:before="0" w:after="160" w:line="259" w:lineRule="auto"/>
        <w:ind w:leftChars="0"/>
        <w:contextualSpacing/>
        <w:rPr>
          <w:rFonts w:eastAsia="Calibri" w:cs="Times"/>
          <w:szCs w:val="22"/>
        </w:rPr>
      </w:pPr>
      <w:r w:rsidRPr="006967EF">
        <w:rPr>
          <w:rFonts w:eastAsia="Calibri" w:cs="Times"/>
          <w:szCs w:val="22"/>
        </w:rPr>
        <w:t>USS set(s) for scheduling P(S)Cell</w:t>
      </w:r>
    </w:p>
    <w:p w14:paraId="12835B29" w14:textId="77777777" w:rsidR="00075636" w:rsidRPr="006967EF" w:rsidRDefault="00075636" w:rsidP="00075636">
      <w:pPr>
        <w:pStyle w:val="aff"/>
        <w:numPr>
          <w:ilvl w:val="1"/>
          <w:numId w:val="15"/>
        </w:numPr>
        <w:spacing w:before="0" w:line="276" w:lineRule="auto"/>
        <w:ind w:leftChars="0"/>
        <w:contextualSpacing/>
        <w:jc w:val="both"/>
        <w:rPr>
          <w:rFonts w:eastAsia="MS Mincho" w:cs="Times"/>
          <w:szCs w:val="22"/>
        </w:rPr>
      </w:pPr>
      <w:r w:rsidRPr="006967EF">
        <w:rPr>
          <w:rFonts w:eastAsia="Calibri" w:cs="Times"/>
          <w:szCs w:val="22"/>
        </w:rPr>
        <w:t>FFS: BD/CCE handling</w:t>
      </w:r>
    </w:p>
    <w:p w14:paraId="544CE74B" w14:textId="77777777" w:rsidR="00075636" w:rsidRPr="006967EF" w:rsidRDefault="00075636" w:rsidP="00075636">
      <w:pPr>
        <w:pStyle w:val="aff"/>
        <w:numPr>
          <w:ilvl w:val="0"/>
          <w:numId w:val="15"/>
        </w:numPr>
        <w:spacing w:before="0" w:line="276" w:lineRule="auto"/>
        <w:ind w:leftChars="0"/>
        <w:contextualSpacing/>
        <w:jc w:val="both"/>
        <w:rPr>
          <w:rFonts w:eastAsia="MS Mincho" w:cs="Times"/>
          <w:szCs w:val="22"/>
        </w:rPr>
      </w:pPr>
      <w:r w:rsidRPr="006967EF">
        <w:rPr>
          <w:rFonts w:eastAsia="MS Mincho" w:cs="Times"/>
          <w:szCs w:val="22"/>
        </w:rPr>
        <w:t>For Type B UE</w:t>
      </w:r>
    </w:p>
    <w:p w14:paraId="25521951" w14:textId="77777777" w:rsidR="00075636" w:rsidRPr="006967EF" w:rsidRDefault="00075636" w:rsidP="00075636">
      <w:pPr>
        <w:pStyle w:val="aff"/>
        <w:numPr>
          <w:ilvl w:val="1"/>
          <w:numId w:val="15"/>
        </w:numPr>
        <w:tabs>
          <w:tab w:val="left" w:pos="240"/>
        </w:tabs>
        <w:spacing w:before="0" w:after="160" w:line="259" w:lineRule="auto"/>
        <w:ind w:leftChars="0"/>
        <w:contextualSpacing/>
        <w:rPr>
          <w:rFonts w:eastAsia="Calibri" w:cs="Times"/>
          <w:szCs w:val="22"/>
        </w:rPr>
      </w:pPr>
      <w:r w:rsidRPr="006967EF">
        <w:rPr>
          <w:rFonts w:eastAsia="Calibri" w:cs="Times"/>
          <w:szCs w:val="22"/>
        </w:rPr>
        <w:t xml:space="preserve">Following search space sets on P(S)Cell and search space sets </w:t>
      </w:r>
      <w:r w:rsidRPr="006967EF">
        <w:rPr>
          <w:rFonts w:cs="Times"/>
          <w:szCs w:val="22"/>
        </w:rPr>
        <w:t xml:space="preserve">on </w:t>
      </w:r>
      <w:r w:rsidRPr="006967EF">
        <w:rPr>
          <w:rFonts w:eastAsia="Calibri" w:cs="Times"/>
          <w:szCs w:val="22"/>
        </w:rPr>
        <w:t xml:space="preserve">sSCell </w:t>
      </w:r>
      <w:r w:rsidRPr="006967EF">
        <w:rPr>
          <w:rFonts w:cs="Times"/>
          <w:szCs w:val="22"/>
        </w:rPr>
        <w:t>can be</w:t>
      </w:r>
      <w:r w:rsidRPr="006967EF">
        <w:rPr>
          <w:rFonts w:eastAsia="Calibri" w:cs="Times"/>
          <w:szCs w:val="22"/>
        </w:rPr>
        <w:t xml:space="preserve"> configured so that the UE monitor</w:t>
      </w:r>
      <w:r w:rsidRPr="006967EF">
        <w:rPr>
          <w:rFonts w:cs="Times"/>
          <w:szCs w:val="22"/>
        </w:rPr>
        <w:t>s</w:t>
      </w:r>
      <w:r w:rsidRPr="006967EF">
        <w:rPr>
          <w:rFonts w:eastAsia="Calibri" w:cs="Times"/>
          <w:szCs w:val="22"/>
        </w:rPr>
        <w:t xml:space="preserve"> them in overlapping [slot/symbol] of P(S)Cell and sSCell</w:t>
      </w:r>
    </w:p>
    <w:p w14:paraId="59A1EF92" w14:textId="77777777" w:rsidR="00075636" w:rsidRPr="006967EF" w:rsidRDefault="00075636" w:rsidP="00075636">
      <w:pPr>
        <w:pStyle w:val="aff"/>
        <w:numPr>
          <w:ilvl w:val="2"/>
          <w:numId w:val="15"/>
        </w:numPr>
        <w:tabs>
          <w:tab w:val="left" w:pos="960"/>
        </w:tabs>
        <w:spacing w:before="0" w:after="160" w:line="259" w:lineRule="auto"/>
        <w:ind w:leftChars="0"/>
        <w:contextualSpacing/>
        <w:rPr>
          <w:rFonts w:cs="Times"/>
          <w:szCs w:val="22"/>
        </w:rPr>
      </w:pPr>
      <w:r w:rsidRPr="006967EF">
        <w:rPr>
          <w:rFonts w:eastAsia="Calibri" w:cs="Times"/>
          <w:szCs w:val="22"/>
        </w:rPr>
        <w:t xml:space="preserve">search space sets on P(S)Cell </w:t>
      </w:r>
    </w:p>
    <w:p w14:paraId="3470A841" w14:textId="77777777" w:rsidR="00075636" w:rsidRPr="006967EF" w:rsidRDefault="00075636" w:rsidP="00075636">
      <w:pPr>
        <w:pStyle w:val="aff"/>
        <w:numPr>
          <w:ilvl w:val="3"/>
          <w:numId w:val="15"/>
        </w:numPr>
        <w:spacing w:before="0" w:after="160" w:line="259" w:lineRule="auto"/>
        <w:ind w:leftChars="0"/>
        <w:contextualSpacing/>
        <w:rPr>
          <w:rFonts w:eastAsia="Calibri" w:cs="Times"/>
          <w:szCs w:val="22"/>
        </w:rPr>
      </w:pPr>
      <w:r w:rsidRPr="006967EF">
        <w:rPr>
          <w:rFonts w:cs="Times"/>
          <w:szCs w:val="22"/>
        </w:rPr>
        <w:t>USS sets for DCI formats 0_0,1_0</w:t>
      </w:r>
    </w:p>
    <w:p w14:paraId="60F394E3" w14:textId="77777777" w:rsidR="00075636" w:rsidRPr="006967EF" w:rsidRDefault="00075636" w:rsidP="00075636">
      <w:pPr>
        <w:pStyle w:val="aff"/>
        <w:numPr>
          <w:ilvl w:val="3"/>
          <w:numId w:val="15"/>
        </w:numPr>
        <w:spacing w:before="0" w:after="160" w:line="259" w:lineRule="auto"/>
        <w:ind w:leftChars="0"/>
        <w:contextualSpacing/>
        <w:rPr>
          <w:rFonts w:eastAsia="Calibri" w:cs="Times"/>
          <w:szCs w:val="22"/>
        </w:rPr>
      </w:pPr>
      <w:r w:rsidRPr="006967EF">
        <w:rPr>
          <w:rFonts w:eastAsia="Calibri" w:cs="Times"/>
          <w:szCs w:val="22"/>
        </w:rPr>
        <w:t xml:space="preserve">Type3-CSS set(s) for DCI formats 1_0/0_0 with C-RNTI/CS-RNTI/MCS-C-RNTI </w:t>
      </w:r>
    </w:p>
    <w:p w14:paraId="7BA3A90B" w14:textId="77777777" w:rsidR="00075636" w:rsidRPr="006967EF" w:rsidRDefault="00075636" w:rsidP="00075636">
      <w:pPr>
        <w:pStyle w:val="aff"/>
        <w:numPr>
          <w:ilvl w:val="2"/>
          <w:numId w:val="15"/>
        </w:numPr>
        <w:tabs>
          <w:tab w:val="left" w:pos="960"/>
        </w:tabs>
        <w:spacing w:before="0" w:after="160" w:line="259" w:lineRule="auto"/>
        <w:ind w:leftChars="0"/>
        <w:contextualSpacing/>
        <w:rPr>
          <w:rFonts w:cs="Times"/>
          <w:szCs w:val="22"/>
        </w:rPr>
      </w:pPr>
      <w:r w:rsidRPr="006967EF">
        <w:rPr>
          <w:rFonts w:eastAsia="Calibri" w:cs="Times"/>
          <w:szCs w:val="22"/>
        </w:rPr>
        <w:t xml:space="preserve">search space sets on </w:t>
      </w:r>
      <w:r w:rsidRPr="006967EF">
        <w:rPr>
          <w:rFonts w:cs="Times"/>
          <w:szCs w:val="22"/>
        </w:rPr>
        <w:t>sSCell</w:t>
      </w:r>
      <w:r w:rsidRPr="006967EF">
        <w:rPr>
          <w:rFonts w:eastAsia="Calibri" w:cs="Times"/>
          <w:szCs w:val="22"/>
        </w:rPr>
        <w:t xml:space="preserve"> </w:t>
      </w:r>
    </w:p>
    <w:p w14:paraId="5099105E" w14:textId="77777777" w:rsidR="00075636" w:rsidRPr="006967EF" w:rsidRDefault="00075636" w:rsidP="00075636">
      <w:pPr>
        <w:pStyle w:val="aff"/>
        <w:numPr>
          <w:ilvl w:val="3"/>
          <w:numId w:val="15"/>
        </w:numPr>
        <w:spacing w:before="0" w:after="160" w:line="259" w:lineRule="auto"/>
        <w:ind w:leftChars="0"/>
        <w:contextualSpacing/>
        <w:rPr>
          <w:rFonts w:eastAsia="Calibri" w:cs="Times"/>
          <w:szCs w:val="22"/>
        </w:rPr>
      </w:pPr>
      <w:r w:rsidRPr="006967EF">
        <w:rPr>
          <w:rFonts w:eastAsia="Calibri" w:cs="Times"/>
          <w:szCs w:val="22"/>
        </w:rPr>
        <w:t>USS set(s) for scheduling P(S)Cell</w:t>
      </w:r>
    </w:p>
    <w:p w14:paraId="1B15CC47" w14:textId="77777777" w:rsidR="00075636" w:rsidRPr="006967EF" w:rsidRDefault="00075636" w:rsidP="00075636">
      <w:pPr>
        <w:pStyle w:val="aff"/>
        <w:numPr>
          <w:ilvl w:val="1"/>
          <w:numId w:val="15"/>
        </w:numPr>
        <w:spacing w:before="0" w:after="160" w:line="259" w:lineRule="auto"/>
        <w:ind w:leftChars="0"/>
        <w:contextualSpacing/>
        <w:rPr>
          <w:rFonts w:eastAsia="Calibri" w:cs="Times"/>
          <w:szCs w:val="22"/>
        </w:rPr>
      </w:pPr>
      <w:r w:rsidRPr="006967EF">
        <w:rPr>
          <w:rFonts w:cs="Times"/>
          <w:szCs w:val="22"/>
        </w:rPr>
        <w:t xml:space="preserve">For handling ‘USS sets </w:t>
      </w:r>
      <w:r w:rsidRPr="006967EF">
        <w:rPr>
          <w:rFonts w:eastAsia="Calibri" w:cs="Times"/>
          <w:szCs w:val="22"/>
        </w:rPr>
        <w:t>for scheduling P(S)Cell’</w:t>
      </w:r>
      <w:r w:rsidRPr="006967EF">
        <w:rPr>
          <w:rFonts w:cs="Times"/>
          <w:szCs w:val="22"/>
        </w:rPr>
        <w:t xml:space="preserve"> on P(S)Cell and/or on sSCell for DCI formats 0_1,1_1,0_2,1_2</w:t>
      </w:r>
    </w:p>
    <w:p w14:paraId="2E4A8960" w14:textId="77777777" w:rsidR="00075636" w:rsidRPr="006967EF" w:rsidRDefault="00075636" w:rsidP="00075636">
      <w:pPr>
        <w:pStyle w:val="aff"/>
        <w:numPr>
          <w:ilvl w:val="2"/>
          <w:numId w:val="15"/>
        </w:numPr>
        <w:spacing w:before="0" w:after="160" w:line="259" w:lineRule="auto"/>
        <w:ind w:leftChars="0"/>
        <w:contextualSpacing/>
        <w:rPr>
          <w:rFonts w:eastAsia="Calibri" w:cs="Times"/>
          <w:szCs w:val="22"/>
        </w:rPr>
      </w:pPr>
      <w:r w:rsidRPr="006967EF">
        <w:rPr>
          <w:rFonts w:cs="Times"/>
          <w:szCs w:val="22"/>
        </w:rPr>
        <w:t>Alt 2-1 is adopted</w:t>
      </w:r>
    </w:p>
    <w:p w14:paraId="7C84E995" w14:textId="77777777" w:rsidR="00075636" w:rsidRPr="006967EF" w:rsidRDefault="00075636" w:rsidP="00075636">
      <w:pPr>
        <w:pStyle w:val="aff"/>
        <w:numPr>
          <w:ilvl w:val="1"/>
          <w:numId w:val="15"/>
        </w:numPr>
        <w:tabs>
          <w:tab w:val="left" w:pos="240"/>
        </w:tabs>
        <w:spacing w:before="0" w:after="160" w:line="259" w:lineRule="auto"/>
        <w:ind w:leftChars="0"/>
        <w:contextualSpacing/>
        <w:rPr>
          <w:rFonts w:cs="Times"/>
          <w:szCs w:val="22"/>
        </w:rPr>
      </w:pPr>
      <w:r w:rsidRPr="006967EF">
        <w:rPr>
          <w:rFonts w:eastAsia="Calibri" w:cs="Times"/>
          <w:szCs w:val="22"/>
        </w:rPr>
        <w:t>There is no restriction on Type-0/0A/1/2-CSS sets configurations</w:t>
      </w:r>
    </w:p>
    <w:p w14:paraId="120204CC" w14:textId="77777777" w:rsidR="00075636" w:rsidRPr="006967EF" w:rsidRDefault="00075636" w:rsidP="00075636">
      <w:pPr>
        <w:pStyle w:val="aff"/>
        <w:numPr>
          <w:ilvl w:val="1"/>
          <w:numId w:val="15"/>
        </w:numPr>
        <w:spacing w:before="0" w:line="276" w:lineRule="auto"/>
        <w:ind w:leftChars="0"/>
        <w:contextualSpacing/>
        <w:jc w:val="both"/>
        <w:rPr>
          <w:rFonts w:eastAsia="MS Mincho" w:cs="Times"/>
          <w:szCs w:val="22"/>
        </w:rPr>
      </w:pPr>
      <w:r w:rsidRPr="006967EF">
        <w:rPr>
          <w:rFonts w:eastAsia="Calibri" w:cs="Times"/>
          <w:szCs w:val="22"/>
        </w:rPr>
        <w:t>FFS: BD/CCE handling</w:t>
      </w:r>
    </w:p>
    <w:p w14:paraId="727ECFC3" w14:textId="77777777" w:rsidR="00075636" w:rsidRPr="006967EF" w:rsidRDefault="00075636" w:rsidP="00075636">
      <w:pPr>
        <w:pStyle w:val="aff"/>
        <w:numPr>
          <w:ilvl w:val="0"/>
          <w:numId w:val="15"/>
        </w:numPr>
        <w:spacing w:before="0" w:line="276" w:lineRule="auto"/>
        <w:ind w:leftChars="0"/>
        <w:contextualSpacing/>
        <w:jc w:val="both"/>
        <w:rPr>
          <w:rFonts w:eastAsia="MS Mincho" w:cs="Times"/>
          <w:szCs w:val="22"/>
        </w:rPr>
      </w:pPr>
      <w:r w:rsidRPr="006967EF">
        <w:rPr>
          <w:rFonts w:eastAsia="MS Mincho" w:cs="Times"/>
          <w:szCs w:val="22"/>
        </w:rPr>
        <w:t>For Type A and/or Type B UE</w:t>
      </w:r>
    </w:p>
    <w:p w14:paraId="05F55AE3" w14:textId="77777777" w:rsidR="00075636" w:rsidRPr="006967EF" w:rsidRDefault="00075636" w:rsidP="00075636">
      <w:pPr>
        <w:numPr>
          <w:ilvl w:val="1"/>
          <w:numId w:val="15"/>
        </w:numPr>
        <w:tabs>
          <w:tab w:val="left" w:pos="240"/>
        </w:tabs>
        <w:spacing w:before="0" w:after="0" w:line="276" w:lineRule="auto"/>
        <w:jc w:val="both"/>
        <w:rPr>
          <w:rFonts w:eastAsia="MS Mincho" w:cs="Times"/>
          <w:szCs w:val="22"/>
        </w:rPr>
      </w:pPr>
      <w:r w:rsidRPr="006967EF">
        <w:rPr>
          <w:rFonts w:cs="Times"/>
          <w:szCs w:val="22"/>
          <w:lang w:eastAsia="zh-CN"/>
        </w:rPr>
        <w:t xml:space="preserve">FFS: </w:t>
      </w:r>
      <w:r w:rsidRPr="006967EF">
        <w:rPr>
          <w:rFonts w:cs="Times"/>
          <w:szCs w:val="22"/>
          <w:lang w:val="en-US" w:eastAsia="zh-CN"/>
        </w:rPr>
        <w:t xml:space="preserve">switching to ‘normal’ PDCCH monitoring on P(S)Cell when sSCell is </w:t>
      </w:r>
      <w:r w:rsidRPr="006967EF">
        <w:rPr>
          <w:rFonts w:cs="Times"/>
          <w:szCs w:val="22"/>
          <w:lang w:eastAsia="zh-CN"/>
        </w:rPr>
        <w:t>d</w:t>
      </w:r>
      <w:r w:rsidRPr="006967EF">
        <w:rPr>
          <w:rFonts w:cs="Times"/>
          <w:szCs w:val="22"/>
          <w:lang w:val="en-US" w:eastAsia="zh-CN"/>
        </w:rPr>
        <w:t>eactivated</w:t>
      </w:r>
    </w:p>
    <w:p w14:paraId="30AC716F" w14:textId="77777777" w:rsidR="00075636" w:rsidRPr="006967EF" w:rsidRDefault="00075636" w:rsidP="00075636">
      <w:pPr>
        <w:numPr>
          <w:ilvl w:val="0"/>
          <w:numId w:val="15"/>
        </w:numPr>
        <w:tabs>
          <w:tab w:val="left" w:pos="240"/>
        </w:tabs>
        <w:spacing w:before="0" w:after="0" w:line="276" w:lineRule="auto"/>
        <w:jc w:val="both"/>
        <w:rPr>
          <w:rFonts w:eastAsia="MS Mincho" w:cs="Times"/>
          <w:szCs w:val="22"/>
        </w:rPr>
      </w:pPr>
      <w:r w:rsidRPr="006967EF">
        <w:rPr>
          <w:rFonts w:cs="Times"/>
          <w:szCs w:val="22"/>
          <w:lang w:val="en-US" w:eastAsia="zh-CN"/>
        </w:rPr>
        <w:t>FFS: Whether Type A is specified or is Type-B with restrictions (as part of UE features discussion)</w:t>
      </w:r>
    </w:p>
    <w:p w14:paraId="6288874A" w14:textId="77777777" w:rsidR="00075636" w:rsidRPr="006967EF" w:rsidRDefault="00075636" w:rsidP="00075636">
      <w:pPr>
        <w:numPr>
          <w:ilvl w:val="0"/>
          <w:numId w:val="15"/>
        </w:numPr>
        <w:tabs>
          <w:tab w:val="left" w:pos="240"/>
        </w:tabs>
        <w:spacing w:before="0" w:after="0" w:line="276" w:lineRule="auto"/>
        <w:jc w:val="both"/>
        <w:rPr>
          <w:rFonts w:eastAsia="MS Mincho" w:cs="Times"/>
          <w:szCs w:val="22"/>
        </w:rPr>
      </w:pPr>
      <w:r w:rsidRPr="006967EF">
        <w:rPr>
          <w:rFonts w:cs="Times"/>
          <w:szCs w:val="22"/>
          <w:lang w:val="en-US" w:eastAsia="zh-CN"/>
        </w:rPr>
        <w:t>FFS: Whether the UE can be configured with unaligned CA</w:t>
      </w:r>
    </w:p>
    <w:p w14:paraId="2ABB052A" w14:textId="77777777" w:rsidR="00075636" w:rsidRPr="006967EF" w:rsidRDefault="00075636" w:rsidP="00075636">
      <w:pPr>
        <w:numPr>
          <w:ilvl w:val="0"/>
          <w:numId w:val="15"/>
        </w:numPr>
        <w:tabs>
          <w:tab w:val="left" w:pos="240"/>
        </w:tabs>
        <w:spacing w:before="0" w:after="0" w:line="276" w:lineRule="auto"/>
        <w:jc w:val="both"/>
        <w:rPr>
          <w:rFonts w:eastAsia="MS Mincho" w:cs="Times"/>
          <w:szCs w:val="22"/>
        </w:rPr>
      </w:pPr>
      <w:r w:rsidRPr="006967EF">
        <w:rPr>
          <w:rFonts w:cs="Times"/>
          <w:szCs w:val="22"/>
          <w:lang w:val="en-US" w:eastAsia="zh-CN"/>
        </w:rPr>
        <w:t>FFS: Whether the above applies for multicast PDSCH</w:t>
      </w:r>
    </w:p>
    <w:p w14:paraId="6E704EA6" w14:textId="77777777" w:rsidR="00075636" w:rsidRPr="00075636" w:rsidRDefault="00075636" w:rsidP="00D83EE2">
      <w:pPr>
        <w:spacing w:before="0" w:after="0"/>
        <w:jc w:val="both"/>
        <w:rPr>
          <w:lang w:eastAsia="zh-CN"/>
        </w:rPr>
      </w:pPr>
    </w:p>
    <w:p w14:paraId="5829FD83" w14:textId="6471E0A1" w:rsidR="000A511E" w:rsidRPr="000655E4" w:rsidRDefault="00740E77" w:rsidP="00D83EE2">
      <w:pPr>
        <w:spacing w:before="0" w:after="0"/>
        <w:jc w:val="both"/>
        <w:rPr>
          <w:lang w:eastAsia="zh-CN"/>
        </w:rPr>
      </w:pPr>
      <w:r>
        <w:rPr>
          <w:lang w:eastAsia="zh-CN"/>
        </w:rPr>
        <w:t xml:space="preserve">In this contribution, we will further </w:t>
      </w:r>
      <w:r w:rsidR="00DB2AAC">
        <w:rPr>
          <w:lang w:eastAsia="zh-CN"/>
        </w:rPr>
        <w:t>discuss</w:t>
      </w:r>
      <w:r w:rsidR="001D592F">
        <w:rPr>
          <w:lang w:eastAsia="zh-CN"/>
        </w:rPr>
        <w:t xml:space="preserve"> BD/CCE limit</w:t>
      </w:r>
      <w:r w:rsidR="00DB2AAC">
        <w:rPr>
          <w:lang w:eastAsia="zh-CN"/>
        </w:rPr>
        <w:t xml:space="preserve"> </w:t>
      </w:r>
      <w:r w:rsidR="009F1596">
        <w:rPr>
          <w:lang w:eastAsia="zh-CN"/>
        </w:rPr>
        <w:t>handling</w:t>
      </w:r>
      <w:r w:rsidR="001D592F">
        <w:rPr>
          <w:lang w:eastAsia="zh-CN"/>
        </w:rPr>
        <w:t xml:space="preserve"> and CCS configuration</w:t>
      </w:r>
      <w:r w:rsidR="000A511E" w:rsidRPr="000655E4">
        <w:rPr>
          <w:lang w:eastAsia="zh-CN"/>
        </w:rPr>
        <w:t>.</w:t>
      </w:r>
    </w:p>
    <w:p w14:paraId="5428AA5A" w14:textId="1239C5AA" w:rsidR="006A4E70" w:rsidRDefault="004115D6" w:rsidP="00B23373">
      <w:pPr>
        <w:pStyle w:val="1"/>
        <w:numPr>
          <w:ilvl w:val="0"/>
          <w:numId w:val="4"/>
        </w:numPr>
        <w:jc w:val="both"/>
        <w:rPr>
          <w:rFonts w:ascii="Times New Roman" w:eastAsiaTheme="minorEastAsia" w:hAnsi="Times New Roman"/>
          <w:lang w:eastAsia="zh-CN"/>
        </w:rPr>
      </w:pPr>
      <w:r w:rsidRPr="000655E4">
        <w:rPr>
          <w:rFonts w:ascii="Times New Roman" w:eastAsiaTheme="minorEastAsia" w:hAnsi="Times New Roman"/>
          <w:lang w:eastAsia="zh-CN"/>
        </w:rPr>
        <w:lastRenderedPageBreak/>
        <w:t>Discussion</w:t>
      </w:r>
    </w:p>
    <w:p w14:paraId="331C564B" w14:textId="108EA698" w:rsidR="004115D6" w:rsidRPr="000655E4" w:rsidRDefault="004115D6" w:rsidP="004115D6">
      <w:pPr>
        <w:pStyle w:val="2"/>
        <w:ind w:left="0" w:firstLine="0"/>
        <w:jc w:val="both"/>
        <w:rPr>
          <w:rFonts w:ascii="Times New Roman" w:hAnsi="Times New Roman"/>
          <w:lang w:eastAsia="zh-CN"/>
        </w:rPr>
      </w:pPr>
      <w:r w:rsidRPr="000655E4">
        <w:rPr>
          <w:rFonts w:ascii="Times New Roman" w:hAnsi="Times New Roman"/>
          <w:lang w:eastAsia="zh-CN"/>
        </w:rPr>
        <w:t>2.</w:t>
      </w:r>
      <w:r w:rsidR="004B22F9">
        <w:rPr>
          <w:rFonts w:ascii="Times New Roman" w:hAnsi="Times New Roman"/>
          <w:lang w:eastAsia="zh-CN"/>
        </w:rPr>
        <w:t>1</w:t>
      </w:r>
      <w:r w:rsidRPr="000655E4">
        <w:rPr>
          <w:rFonts w:ascii="Times New Roman" w:hAnsi="Times New Roman"/>
          <w:lang w:eastAsia="zh-CN"/>
        </w:rPr>
        <w:t xml:space="preserve"> </w:t>
      </w:r>
      <w:r w:rsidR="00CA14F7">
        <w:rPr>
          <w:rFonts w:ascii="Times New Roman" w:hAnsi="Times New Roman"/>
          <w:lang w:eastAsia="zh-CN"/>
        </w:rPr>
        <w:t xml:space="preserve">BD/CCE </w:t>
      </w:r>
      <w:r w:rsidR="001808BD">
        <w:rPr>
          <w:rFonts w:ascii="Times New Roman" w:hAnsi="Times New Roman"/>
          <w:lang w:eastAsia="zh-CN"/>
        </w:rPr>
        <w:t>limit</w:t>
      </w:r>
      <w:r w:rsidR="009F7BC4">
        <w:rPr>
          <w:rFonts w:ascii="Times New Roman" w:hAnsi="Times New Roman"/>
          <w:lang w:eastAsia="zh-CN"/>
        </w:rPr>
        <w:t xml:space="preserve"> </w:t>
      </w:r>
      <w:r w:rsidR="00AD119D">
        <w:rPr>
          <w:rFonts w:ascii="Times New Roman" w:hAnsi="Times New Roman"/>
          <w:lang w:eastAsia="zh-CN"/>
        </w:rPr>
        <w:t>handling</w:t>
      </w:r>
    </w:p>
    <w:p w14:paraId="795B15D5" w14:textId="6166414B" w:rsidR="00CA14F7" w:rsidRDefault="00C711FE" w:rsidP="003E4D31">
      <w:pPr>
        <w:jc w:val="both"/>
        <w:rPr>
          <w:rFonts w:eastAsia="Times New Roman"/>
          <w:color w:val="000000"/>
          <w:lang w:eastAsia="zh-CN"/>
        </w:rPr>
      </w:pPr>
      <w:r>
        <w:rPr>
          <w:lang w:eastAsia="zh-CN"/>
        </w:rPr>
        <w:t xml:space="preserve">In last RAN1 meeting, </w:t>
      </w:r>
      <w:r w:rsidR="00AB2829">
        <w:rPr>
          <w:lang w:eastAsia="zh-CN"/>
        </w:rPr>
        <w:t>there were some discussion</w:t>
      </w:r>
      <w:r w:rsidR="00EF6A4A">
        <w:rPr>
          <w:lang w:eastAsia="zh-CN"/>
        </w:rPr>
        <w:t>s</w:t>
      </w:r>
      <w:r w:rsidR="00AB2829">
        <w:rPr>
          <w:lang w:eastAsia="zh-CN"/>
        </w:rPr>
        <w:t xml:space="preserve"> about BD/CCE limit handling, and the following </w:t>
      </w:r>
      <w:r w:rsidR="00D12F5E">
        <w:rPr>
          <w:lang w:eastAsia="zh-CN"/>
        </w:rPr>
        <w:t>proposal in FL summary [2]</w:t>
      </w:r>
      <w:r w:rsidR="00AB2829">
        <w:rPr>
          <w:lang w:eastAsia="zh-CN"/>
        </w:rPr>
        <w:t xml:space="preserve"> </w:t>
      </w:r>
      <w:r w:rsidR="0085192E">
        <w:rPr>
          <w:lang w:eastAsia="zh-CN"/>
        </w:rPr>
        <w:t>is</w:t>
      </w:r>
      <w:r w:rsidR="00AB2829">
        <w:rPr>
          <w:lang w:eastAsia="zh-CN"/>
        </w:rPr>
        <w:t xml:space="preserve"> </w:t>
      </w:r>
      <w:r w:rsidR="00EF6A4A">
        <w:rPr>
          <w:lang w:eastAsia="zh-CN"/>
        </w:rPr>
        <w:t xml:space="preserve">used for </w:t>
      </w:r>
      <w:r w:rsidR="005859BC">
        <w:rPr>
          <w:rFonts w:hint="eastAsia"/>
          <w:lang w:eastAsia="zh-CN"/>
        </w:rPr>
        <w:t>further</w:t>
      </w:r>
      <w:r w:rsidR="00EF6A4A">
        <w:rPr>
          <w:lang w:eastAsia="zh-CN"/>
        </w:rPr>
        <w:t xml:space="preserve"> </w:t>
      </w:r>
      <w:r w:rsidR="005859BC">
        <w:rPr>
          <w:rFonts w:hint="eastAsia"/>
          <w:lang w:eastAsia="zh-CN"/>
        </w:rPr>
        <w:t>discuss</w:t>
      </w:r>
      <w:r w:rsidR="00AB2829">
        <w:rPr>
          <w:lang w:eastAsia="zh-CN"/>
        </w:rPr>
        <w:t xml:space="preserve"> in this meeting</w:t>
      </w:r>
      <w:r w:rsidR="00783F03">
        <w:rPr>
          <w:rFonts w:eastAsia="Times New Roman"/>
          <w:color w:val="000000"/>
          <w:lang w:eastAsia="zh-CN"/>
        </w:rPr>
        <w:t>.</w:t>
      </w:r>
    </w:p>
    <w:p w14:paraId="4586C36B" w14:textId="77777777" w:rsidR="004004DD" w:rsidRDefault="004004DD" w:rsidP="004004DD">
      <w:pPr>
        <w:pStyle w:val="30"/>
        <w:rPr>
          <w:lang w:val="en-US" w:eastAsia="zh-CN"/>
        </w:rPr>
      </w:pPr>
      <w:r>
        <w:rPr>
          <w:highlight w:val="yellow"/>
          <w:lang w:val="en-US" w:eastAsia="zh-CN"/>
        </w:rPr>
        <w:t>Proposal 4v3</w:t>
      </w:r>
    </w:p>
    <w:p w14:paraId="5E03C7B8" w14:textId="77777777" w:rsidR="004004DD" w:rsidRDefault="004004DD" w:rsidP="004004DD">
      <w:pPr>
        <w:pStyle w:val="aff"/>
        <w:numPr>
          <w:ilvl w:val="0"/>
          <w:numId w:val="16"/>
        </w:numPr>
        <w:autoSpaceDN w:val="0"/>
        <w:spacing w:before="0" w:after="160" w:line="256" w:lineRule="auto"/>
        <w:ind w:leftChars="0"/>
        <w:contextualSpacing/>
        <w:rPr>
          <w:lang w:eastAsia="en-US"/>
        </w:rPr>
      </w:pPr>
      <w:r>
        <w:t xml:space="preserve">For at least Type B UE, downselect from one of the BD/CCE limit handling options below </w:t>
      </w:r>
    </w:p>
    <w:p w14:paraId="5211D49B" w14:textId="77777777" w:rsidR="004004DD" w:rsidRDefault="004004DD" w:rsidP="004004DD">
      <w:pPr>
        <w:pStyle w:val="aff"/>
        <w:numPr>
          <w:ilvl w:val="1"/>
          <w:numId w:val="16"/>
        </w:numPr>
        <w:autoSpaceDN w:val="0"/>
        <w:spacing w:before="0" w:after="160" w:line="256" w:lineRule="auto"/>
        <w:ind w:leftChars="0"/>
        <w:contextualSpacing/>
      </w:pPr>
      <w:r>
        <w:t xml:space="preserve">[based on Option A/C] When UE is configured for CCS from sSCell to P(S)Cell and </w:t>
      </w:r>
      <w:r>
        <w:rPr>
          <w:lang w:val="en-US" w:eastAsia="zh-CN"/>
        </w:rPr>
        <w:t>when P(S)Cell SCS (</w:t>
      </w:r>
      <m:oMath>
        <m:r>
          <w:rPr>
            <w:rFonts w:ascii="Cambria Math" w:hAnsi="Cambria Math"/>
          </w:rPr>
          <m:t>μ</m:t>
        </m:r>
      </m:oMath>
      <w:r>
        <w:rPr>
          <w:lang w:val="en-US" w:eastAsia="zh-CN"/>
        </w:rPr>
        <w:t>) is less than or equal to sSCell SCS (</w:t>
      </w:r>
      <m:oMath>
        <m:r>
          <w:rPr>
            <w:rFonts w:ascii="Cambria Math" w:hAnsi="Cambria Math"/>
          </w:rPr>
          <m:t>μ1</m:t>
        </m:r>
      </m:oMath>
      <w:r>
        <w:rPr>
          <w:lang w:val="en-US" w:eastAsia="zh-CN"/>
        </w:rPr>
        <w:t>)</w:t>
      </w:r>
    </w:p>
    <w:p w14:paraId="11161454" w14:textId="77777777" w:rsidR="004004DD" w:rsidRDefault="004004DD" w:rsidP="004004DD">
      <w:pPr>
        <w:pStyle w:val="aff"/>
        <w:numPr>
          <w:ilvl w:val="2"/>
          <w:numId w:val="16"/>
        </w:numPr>
        <w:autoSpaceDN w:val="0"/>
        <w:spacing w:before="0" w:after="160" w:line="256" w:lineRule="auto"/>
        <w:ind w:leftChars="0"/>
        <w:contextualSpacing/>
      </w:pPr>
      <w:r>
        <w:t>On P(S)Cell (for self-scheduling)</w:t>
      </w:r>
    </w:p>
    <w:p w14:paraId="1716A213" w14:textId="77777777" w:rsidR="004004DD" w:rsidRDefault="004004DD" w:rsidP="004004DD">
      <w:pPr>
        <w:pStyle w:val="aff"/>
        <w:numPr>
          <w:ilvl w:val="3"/>
          <w:numId w:val="16"/>
        </w:numPr>
        <w:autoSpaceDN w:val="0"/>
        <w:spacing w:before="0" w:after="160" w:line="256" w:lineRule="auto"/>
        <w:ind w:leftChars="0"/>
        <w:contextualSpacing/>
      </w:pPr>
      <w:r>
        <w:t xml:space="preserve">UE is not required to monitor more than </w:t>
      </w:r>
      <m:oMath>
        <m:func>
          <m:funcPr>
            <m:ctrlPr>
              <w:rPr>
                <w:rFonts w:ascii="Cambria Math" w:eastAsia="宋体" w:hAnsi="Cambria Math"/>
                <w:i/>
                <w:lang w:eastAsia="en-US"/>
              </w:rPr>
            </m:ctrlPr>
          </m:funcPr>
          <m:fName>
            <m:r>
              <w:rPr>
                <w:rFonts w:ascii="Cambria Math" w:hAnsi="Cambria Math"/>
              </w:rPr>
              <m:t>min</m:t>
            </m:r>
          </m:fName>
          <m:e>
            <m:d>
              <m:dPr>
                <m:ctrlPr>
                  <w:rPr>
                    <w:rFonts w:ascii="Cambria Math" w:eastAsia="宋体" w:hAnsi="Cambria Math"/>
                    <w:i/>
                    <w:lang w:eastAsia="en-US"/>
                  </w:rPr>
                </m:ctrlPr>
              </m:dPr>
              <m:e>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max,slot,</m:t>
                    </m:r>
                    <m:r>
                      <w:rPr>
                        <w:rFonts w:ascii="Cambria Math" w:hAnsi="Cambria Math"/>
                      </w:rPr>
                      <m:t>μ</m:t>
                    </m:r>
                    <m:ctrlPr>
                      <w:rPr>
                        <w:rFonts w:ascii="Cambria Math" w:eastAsia="宋体" w:hAnsi="Cambria Math"/>
                        <w:lang w:eastAsia="en-US"/>
                      </w:rPr>
                    </m:ctrlPr>
                  </m:sup>
                </m:sSubSup>
                <m:r>
                  <w:rPr>
                    <w:rFonts w:ascii="Cambria Math" w:hAnsi="Cambria Math"/>
                  </w:rPr>
                  <m:t>,</m:t>
                </m:r>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total,slot,</m:t>
                    </m:r>
                    <m:r>
                      <w:rPr>
                        <w:rFonts w:ascii="Cambria Math" w:hAnsi="Cambria Math"/>
                      </w:rPr>
                      <m:t>μ</m:t>
                    </m:r>
                    <m:ctrlPr>
                      <w:rPr>
                        <w:rFonts w:ascii="Cambria Math" w:eastAsia="宋体" w:hAnsi="Cambria Math"/>
                        <w:lang w:eastAsia="en-US"/>
                      </w:rPr>
                    </m:ctrlPr>
                  </m:sup>
                </m:sSubSup>
              </m:e>
            </m:d>
          </m:e>
        </m:func>
      </m:oMath>
      <w:r>
        <w:rPr>
          <w:rFonts w:eastAsiaTheme="minorEastAsia"/>
        </w:rPr>
        <w:t xml:space="preserve"> PDCCH BD candidates per P(S)Cell slot </w:t>
      </w:r>
    </w:p>
    <w:p w14:paraId="5A547849" w14:textId="77777777" w:rsidR="004004DD" w:rsidRDefault="004004DD" w:rsidP="004004DD">
      <w:pPr>
        <w:pStyle w:val="aff"/>
        <w:numPr>
          <w:ilvl w:val="3"/>
          <w:numId w:val="16"/>
        </w:numPr>
        <w:autoSpaceDN w:val="0"/>
        <w:spacing w:before="0" w:after="160" w:line="256" w:lineRule="auto"/>
        <w:ind w:leftChars="0"/>
        <w:contextualSpacing/>
      </w:pPr>
      <w:r>
        <w:t>UE is not required to monitor more than</w:t>
      </w:r>
    </w:p>
    <w:p w14:paraId="75976A00" w14:textId="77777777" w:rsidR="004004DD" w:rsidRDefault="004004DD" w:rsidP="004004DD">
      <w:pPr>
        <w:pStyle w:val="aff"/>
        <w:numPr>
          <w:ilvl w:val="4"/>
          <w:numId w:val="16"/>
        </w:numPr>
        <w:autoSpaceDN w:val="0"/>
        <w:spacing w:before="0" w:after="160" w:line="256" w:lineRule="auto"/>
        <w:ind w:leftChars="0"/>
        <w:contextualSpacing/>
      </w:pPr>
      <w:r>
        <w:t>Alt1</w:t>
      </w:r>
    </w:p>
    <w:p w14:paraId="4CCA67E7" w14:textId="77777777" w:rsidR="004004DD" w:rsidRDefault="004004DD" w:rsidP="004004DD">
      <w:pPr>
        <w:pStyle w:val="aff"/>
        <w:numPr>
          <w:ilvl w:val="5"/>
          <w:numId w:val="16"/>
        </w:numPr>
        <w:autoSpaceDN w:val="0"/>
        <w:spacing w:before="0" w:after="160" w:line="256" w:lineRule="auto"/>
        <w:ind w:leftChars="0"/>
        <w:contextualSpacing/>
      </w:pPr>
      <w:r>
        <w:t xml:space="preserve"> </w:t>
      </w:r>
      <m:oMath>
        <m:r>
          <w:rPr>
            <w:rFonts w:ascii="Cambria Math" w:hAnsi="Cambria Math"/>
          </w:rPr>
          <m:t>α*</m:t>
        </m:r>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max,slot,</m:t>
            </m:r>
            <m:r>
              <w:rPr>
                <w:rFonts w:ascii="Cambria Math" w:hAnsi="Cambria Math"/>
              </w:rPr>
              <m:t>μ</m:t>
            </m:r>
            <m:ctrlPr>
              <w:rPr>
                <w:rFonts w:ascii="Cambria Math" w:eastAsia="宋体" w:hAnsi="Cambria Math"/>
                <w:lang w:eastAsia="en-US"/>
              </w:rPr>
            </m:ctrlPr>
          </m:sup>
        </m:sSubSup>
      </m:oMath>
      <w:r>
        <w:rPr>
          <w:rFonts w:eastAsiaTheme="minorEastAsia"/>
        </w:rPr>
        <w:t xml:space="preserve"> PDCCH BD candidates per P(S)Cell slot</w:t>
      </w:r>
    </w:p>
    <w:p w14:paraId="0C00E3F6" w14:textId="77777777" w:rsidR="004004DD" w:rsidRDefault="004004DD" w:rsidP="004004DD">
      <w:pPr>
        <w:pStyle w:val="aff"/>
        <w:numPr>
          <w:ilvl w:val="4"/>
          <w:numId w:val="16"/>
        </w:numPr>
        <w:autoSpaceDN w:val="0"/>
        <w:spacing w:before="0" w:after="160" w:line="256" w:lineRule="auto"/>
        <w:ind w:leftChars="0"/>
        <w:contextualSpacing/>
      </w:pPr>
      <w:r>
        <w:rPr>
          <w:rFonts w:eastAsiaTheme="minorEastAsia"/>
        </w:rPr>
        <w:t>Alt2</w:t>
      </w:r>
    </w:p>
    <w:p w14:paraId="1935FC15" w14:textId="77777777" w:rsidR="004004DD" w:rsidRDefault="007F72C9" w:rsidP="004004DD">
      <w:pPr>
        <w:pStyle w:val="aff"/>
        <w:numPr>
          <w:ilvl w:val="5"/>
          <w:numId w:val="16"/>
        </w:numPr>
        <w:autoSpaceDN w:val="0"/>
        <w:spacing w:before="0" w:after="160" w:line="256" w:lineRule="auto"/>
        <w:ind w:leftChars="0"/>
        <w:contextualSpacing/>
      </w:pPr>
      <m:oMath>
        <m:func>
          <m:funcPr>
            <m:ctrlPr>
              <w:rPr>
                <w:rFonts w:ascii="Cambria Math" w:eastAsia="宋体" w:hAnsi="Cambria Math"/>
                <w:i/>
                <w:lang w:eastAsia="en-US"/>
              </w:rPr>
            </m:ctrlPr>
          </m:funcPr>
          <m:fName>
            <m:r>
              <w:rPr>
                <w:rFonts w:ascii="Cambria Math" w:hAnsi="Cambria Math"/>
              </w:rPr>
              <m:t>α*min</m:t>
            </m:r>
          </m:fName>
          <m:e>
            <m:d>
              <m:dPr>
                <m:ctrlPr>
                  <w:rPr>
                    <w:rFonts w:ascii="Cambria Math" w:eastAsia="宋体" w:hAnsi="Cambria Math"/>
                    <w:i/>
                    <w:lang w:eastAsia="en-US"/>
                  </w:rPr>
                </m:ctrlPr>
              </m:dPr>
              <m:e>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max,slot,</m:t>
                    </m:r>
                    <m:r>
                      <w:rPr>
                        <w:rFonts w:ascii="Cambria Math" w:hAnsi="Cambria Math"/>
                      </w:rPr>
                      <m:t>μ</m:t>
                    </m:r>
                    <m:ctrlPr>
                      <w:rPr>
                        <w:rFonts w:ascii="Cambria Math" w:eastAsia="宋体" w:hAnsi="Cambria Math"/>
                        <w:lang w:eastAsia="en-US"/>
                      </w:rPr>
                    </m:ctrlPr>
                  </m:sup>
                </m:sSubSup>
                <m:r>
                  <w:rPr>
                    <w:rFonts w:ascii="Cambria Math" w:hAnsi="Cambria Math"/>
                  </w:rPr>
                  <m:t>,</m:t>
                </m:r>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total,slot,</m:t>
                    </m:r>
                    <m:r>
                      <w:rPr>
                        <w:rFonts w:ascii="Cambria Math" w:hAnsi="Cambria Math"/>
                      </w:rPr>
                      <m:t>μ</m:t>
                    </m:r>
                    <m:ctrlPr>
                      <w:rPr>
                        <w:rFonts w:ascii="Cambria Math" w:eastAsia="宋体" w:hAnsi="Cambria Math"/>
                        <w:lang w:eastAsia="en-US"/>
                      </w:rPr>
                    </m:ctrlPr>
                  </m:sup>
                </m:sSubSup>
              </m:e>
            </m:d>
          </m:e>
        </m:func>
      </m:oMath>
      <w:r w:rsidR="004004DD">
        <w:rPr>
          <w:rFonts w:eastAsiaTheme="minorEastAsia"/>
        </w:rPr>
        <w:t xml:space="preserve"> PDCCH BD candidates per P(S)Cell slot</w:t>
      </w:r>
    </w:p>
    <w:p w14:paraId="47146F72" w14:textId="77777777" w:rsidR="004004DD" w:rsidRDefault="004004DD" w:rsidP="004004DD">
      <w:pPr>
        <w:pStyle w:val="aff"/>
        <w:numPr>
          <w:ilvl w:val="2"/>
          <w:numId w:val="16"/>
        </w:numPr>
        <w:autoSpaceDN w:val="0"/>
        <w:spacing w:before="0" w:after="160" w:line="256" w:lineRule="auto"/>
        <w:ind w:leftChars="0"/>
        <w:contextualSpacing/>
      </w:pPr>
      <w:r>
        <w:rPr>
          <w:rFonts w:eastAsiaTheme="minorEastAsia"/>
        </w:rPr>
        <w:t>On sSCell (for cross-carrier scheduling to P(S)Cell)</w:t>
      </w:r>
    </w:p>
    <w:p w14:paraId="76043CA1" w14:textId="77777777" w:rsidR="004004DD" w:rsidRDefault="004004DD" w:rsidP="004004DD">
      <w:pPr>
        <w:pStyle w:val="aff"/>
        <w:numPr>
          <w:ilvl w:val="3"/>
          <w:numId w:val="16"/>
        </w:numPr>
        <w:autoSpaceDN w:val="0"/>
        <w:spacing w:before="0" w:after="160" w:line="256" w:lineRule="auto"/>
        <w:ind w:leftChars="0"/>
        <w:contextualSpacing/>
      </w:pPr>
      <w:r>
        <w:t xml:space="preserve">UE is not required to monitor more than </w:t>
      </w:r>
      <m:oMath>
        <m:func>
          <m:funcPr>
            <m:ctrlPr>
              <w:rPr>
                <w:rFonts w:ascii="Cambria Math" w:eastAsia="宋体" w:hAnsi="Cambria Math"/>
                <w:i/>
                <w:lang w:eastAsia="en-US"/>
              </w:rPr>
            </m:ctrlPr>
          </m:funcPr>
          <m:fName>
            <m:r>
              <w:rPr>
                <w:rFonts w:ascii="Cambria Math" w:hAnsi="Cambria Math"/>
              </w:rPr>
              <m:t>min</m:t>
            </m:r>
          </m:fName>
          <m:e>
            <m:d>
              <m:dPr>
                <m:ctrlPr>
                  <w:rPr>
                    <w:rFonts w:ascii="Cambria Math" w:eastAsia="宋体" w:hAnsi="Cambria Math"/>
                    <w:i/>
                    <w:lang w:eastAsia="en-US"/>
                  </w:rPr>
                </m:ctrlPr>
              </m:dPr>
              <m:e>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max,slot,</m:t>
                    </m:r>
                    <m:r>
                      <w:rPr>
                        <w:rFonts w:ascii="Cambria Math" w:hAnsi="Cambria Math"/>
                      </w:rPr>
                      <m:t>μ1</m:t>
                    </m:r>
                    <m:ctrlPr>
                      <w:rPr>
                        <w:rFonts w:ascii="Cambria Math" w:eastAsia="宋体" w:hAnsi="Cambria Math"/>
                        <w:lang w:eastAsia="en-US"/>
                      </w:rPr>
                    </m:ctrlPr>
                  </m:sup>
                </m:sSubSup>
                <m:r>
                  <w:rPr>
                    <w:rFonts w:ascii="Cambria Math" w:hAnsi="Cambria Math"/>
                  </w:rPr>
                  <m:t>,</m:t>
                </m:r>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total,slot,</m:t>
                    </m:r>
                    <m:r>
                      <w:rPr>
                        <w:rFonts w:ascii="Cambria Math" w:hAnsi="Cambria Math"/>
                      </w:rPr>
                      <m:t>μ1</m:t>
                    </m:r>
                    <m:ctrlPr>
                      <w:rPr>
                        <w:rFonts w:ascii="Cambria Math" w:eastAsia="宋体" w:hAnsi="Cambria Math"/>
                        <w:lang w:eastAsia="en-US"/>
                      </w:rPr>
                    </m:ctrlPr>
                  </m:sup>
                </m:sSubSup>
              </m:e>
            </m:d>
          </m:e>
        </m:func>
      </m:oMath>
      <w:r>
        <w:rPr>
          <w:rFonts w:eastAsiaTheme="minorEastAsia"/>
        </w:rPr>
        <w:t xml:space="preserve"> PDCCH BD candidates per slot of sSCell</w:t>
      </w:r>
    </w:p>
    <w:p w14:paraId="1B96F2FD" w14:textId="77777777" w:rsidR="004004DD" w:rsidRDefault="004004DD" w:rsidP="004004DD">
      <w:pPr>
        <w:pStyle w:val="aff"/>
        <w:numPr>
          <w:ilvl w:val="3"/>
          <w:numId w:val="16"/>
        </w:numPr>
        <w:autoSpaceDN w:val="0"/>
        <w:spacing w:before="0" w:after="160" w:line="256" w:lineRule="auto"/>
        <w:ind w:leftChars="0"/>
        <w:contextualSpacing/>
      </w:pPr>
      <w:r>
        <w:t>UE is not required to monitor more than</w:t>
      </w:r>
    </w:p>
    <w:p w14:paraId="08F48930" w14:textId="77777777" w:rsidR="004004DD" w:rsidRDefault="004004DD" w:rsidP="004004DD">
      <w:pPr>
        <w:pStyle w:val="aff"/>
        <w:numPr>
          <w:ilvl w:val="4"/>
          <w:numId w:val="16"/>
        </w:numPr>
        <w:autoSpaceDN w:val="0"/>
        <w:spacing w:before="0" w:after="160" w:line="256" w:lineRule="auto"/>
        <w:ind w:leftChars="0"/>
        <w:contextualSpacing/>
      </w:pPr>
      <w:r>
        <w:t>Alt1</w:t>
      </w:r>
    </w:p>
    <w:p w14:paraId="283FAF89" w14:textId="77777777" w:rsidR="004004DD" w:rsidRDefault="004004DD" w:rsidP="004004DD">
      <w:pPr>
        <w:pStyle w:val="aff"/>
        <w:numPr>
          <w:ilvl w:val="5"/>
          <w:numId w:val="16"/>
        </w:numPr>
        <w:autoSpaceDN w:val="0"/>
        <w:spacing w:before="0" w:after="160" w:line="256" w:lineRule="auto"/>
        <w:ind w:leftChars="0"/>
        <w:contextualSpacing/>
      </w:pPr>
      <w:r>
        <w:t xml:space="preserve"> </w:t>
      </w:r>
      <m:oMath>
        <m:r>
          <w:rPr>
            <w:rFonts w:ascii="Cambria Math" w:hAnsi="Cambria Math"/>
          </w:rPr>
          <m:t>β*</m:t>
        </m:r>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max,slot,</m:t>
            </m:r>
            <m:r>
              <w:rPr>
                <w:rFonts w:ascii="Cambria Math" w:hAnsi="Cambria Math"/>
              </w:rPr>
              <m:t>μ</m:t>
            </m:r>
            <m:ctrlPr>
              <w:rPr>
                <w:rFonts w:ascii="Cambria Math" w:eastAsia="宋体" w:hAnsi="Cambria Math"/>
                <w:lang w:eastAsia="en-US"/>
              </w:rPr>
            </m:ctrlPr>
          </m:sup>
        </m:sSubSup>
      </m:oMath>
      <w:r>
        <w:rPr>
          <w:rFonts w:eastAsiaTheme="minorEastAsia"/>
        </w:rPr>
        <w:t xml:space="preserve"> PDCCH BD candidates per P(S)Cell slot </w:t>
      </w:r>
    </w:p>
    <w:p w14:paraId="2E3DDDFB" w14:textId="77777777" w:rsidR="004004DD" w:rsidRDefault="004004DD" w:rsidP="004004DD">
      <w:pPr>
        <w:pStyle w:val="aff"/>
        <w:numPr>
          <w:ilvl w:val="4"/>
          <w:numId w:val="16"/>
        </w:numPr>
        <w:autoSpaceDN w:val="0"/>
        <w:spacing w:before="0" w:after="160" w:line="256" w:lineRule="auto"/>
        <w:ind w:leftChars="0"/>
        <w:contextualSpacing/>
      </w:pPr>
      <w:r>
        <w:rPr>
          <w:rFonts w:eastAsiaTheme="minorEastAsia"/>
        </w:rPr>
        <w:t>Alt2:</w:t>
      </w:r>
    </w:p>
    <w:p w14:paraId="1679BD67" w14:textId="77777777" w:rsidR="004004DD" w:rsidRDefault="007F72C9" w:rsidP="004004DD">
      <w:pPr>
        <w:pStyle w:val="aff"/>
        <w:numPr>
          <w:ilvl w:val="5"/>
          <w:numId w:val="16"/>
        </w:numPr>
        <w:autoSpaceDN w:val="0"/>
        <w:spacing w:before="0" w:after="160" w:line="256" w:lineRule="auto"/>
        <w:ind w:leftChars="0"/>
        <w:contextualSpacing/>
      </w:pPr>
      <m:oMath>
        <m:func>
          <m:funcPr>
            <m:ctrlPr>
              <w:rPr>
                <w:rFonts w:ascii="Cambria Math" w:eastAsia="宋体" w:hAnsi="Cambria Math"/>
                <w:i/>
                <w:lang w:eastAsia="en-US"/>
              </w:rPr>
            </m:ctrlPr>
          </m:funcPr>
          <m:fName>
            <m:r>
              <w:rPr>
                <w:rFonts w:ascii="Cambria Math" w:hAnsi="Cambria Math"/>
              </w:rPr>
              <m:t>β*min</m:t>
            </m:r>
          </m:fName>
          <m:e>
            <m:d>
              <m:dPr>
                <m:ctrlPr>
                  <w:rPr>
                    <w:rFonts w:ascii="Cambria Math" w:eastAsia="宋体" w:hAnsi="Cambria Math"/>
                    <w:i/>
                    <w:lang w:eastAsia="en-US"/>
                  </w:rPr>
                </m:ctrlPr>
              </m:dPr>
              <m:e>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max,slot,</m:t>
                    </m:r>
                    <m:r>
                      <w:rPr>
                        <w:rFonts w:ascii="Cambria Math" w:hAnsi="Cambria Math"/>
                      </w:rPr>
                      <m:t>μ</m:t>
                    </m:r>
                    <m:ctrlPr>
                      <w:rPr>
                        <w:rFonts w:ascii="Cambria Math" w:eastAsia="宋体" w:hAnsi="Cambria Math"/>
                        <w:lang w:eastAsia="en-US"/>
                      </w:rPr>
                    </m:ctrlPr>
                  </m:sup>
                </m:sSubSup>
                <m:r>
                  <w:rPr>
                    <w:rFonts w:ascii="Cambria Math" w:hAnsi="Cambria Math"/>
                  </w:rPr>
                  <m:t>,</m:t>
                </m:r>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total,slot,</m:t>
                    </m:r>
                    <m:r>
                      <w:rPr>
                        <w:rFonts w:ascii="Cambria Math" w:hAnsi="Cambria Math"/>
                      </w:rPr>
                      <m:t>μ</m:t>
                    </m:r>
                    <m:ctrlPr>
                      <w:rPr>
                        <w:rFonts w:ascii="Cambria Math" w:eastAsia="宋体" w:hAnsi="Cambria Math"/>
                        <w:lang w:eastAsia="en-US"/>
                      </w:rPr>
                    </m:ctrlPr>
                  </m:sup>
                </m:sSubSup>
              </m:e>
            </m:d>
          </m:e>
        </m:func>
      </m:oMath>
      <w:r w:rsidR="004004DD">
        <w:rPr>
          <w:rFonts w:eastAsiaTheme="minorEastAsia"/>
        </w:rPr>
        <w:t xml:space="preserve"> PDCCH BD candidates per P(S)Cell slot </w:t>
      </w:r>
    </w:p>
    <w:p w14:paraId="5763DC60" w14:textId="77777777" w:rsidR="004004DD" w:rsidRDefault="004004DD" w:rsidP="004004DD">
      <w:pPr>
        <w:pStyle w:val="aff"/>
        <w:numPr>
          <w:ilvl w:val="2"/>
          <w:numId w:val="16"/>
        </w:numPr>
        <w:autoSpaceDN w:val="0"/>
        <w:spacing w:before="0" w:after="160" w:line="256" w:lineRule="auto"/>
        <w:ind w:leftChars="0"/>
        <w:contextualSpacing/>
      </w:pPr>
      <w:r>
        <w:t xml:space="preserve">At least case of </w:t>
      </w:r>
      <m:oMath>
        <m:r>
          <w:rPr>
            <w:rFonts w:ascii="Cambria Math" w:hAnsi="Cambria Math"/>
          </w:rPr>
          <m:t>α+β≤1</m:t>
        </m:r>
      </m:oMath>
      <w:r>
        <w:t xml:space="preserve"> is supported.</w:t>
      </w:r>
    </w:p>
    <w:p w14:paraId="2D0A456A" w14:textId="77777777" w:rsidR="004004DD" w:rsidRDefault="004004DD" w:rsidP="004004DD">
      <w:pPr>
        <w:pStyle w:val="aff"/>
        <w:numPr>
          <w:ilvl w:val="3"/>
          <w:numId w:val="16"/>
        </w:numPr>
        <w:autoSpaceDN w:val="0"/>
        <w:spacing w:before="0" w:after="160" w:line="256" w:lineRule="auto"/>
        <w:ind w:leftChars="0"/>
        <w:contextualSpacing/>
        <w:rPr>
          <w:rFonts w:eastAsiaTheme="minorHAnsi"/>
        </w:rPr>
      </w:pPr>
      <w:r>
        <w:t xml:space="preserve">FFS case of  </w:t>
      </w:r>
      <m:oMath>
        <m:r>
          <w:rPr>
            <w:rFonts w:ascii="Cambria Math" w:hAnsi="Cambria Math"/>
          </w:rPr>
          <m:t>α, β,α+β&gt;1</m:t>
        </m:r>
      </m:oMath>
      <w:r>
        <w:rPr>
          <w:rFonts w:eastAsiaTheme="minorEastAsia"/>
        </w:rPr>
        <w:t xml:space="preserve"> </w:t>
      </w:r>
    </w:p>
    <w:p w14:paraId="7E15B49E" w14:textId="77777777" w:rsidR="004004DD" w:rsidRDefault="004004DD" w:rsidP="004004DD">
      <w:pPr>
        <w:pStyle w:val="aff"/>
        <w:numPr>
          <w:ilvl w:val="3"/>
          <w:numId w:val="16"/>
        </w:numPr>
        <w:autoSpaceDN w:val="0"/>
        <w:spacing w:before="0" w:after="160" w:line="256" w:lineRule="auto"/>
        <w:ind w:leftChars="0"/>
        <w:contextualSpacing/>
        <w:rPr>
          <w:rFonts w:eastAsia="宋体"/>
        </w:rPr>
      </w:pPr>
      <w:r>
        <w:t>FFS multi-TRP case</w:t>
      </w:r>
    </w:p>
    <w:p w14:paraId="21BF0BAF" w14:textId="77777777" w:rsidR="004004DD" w:rsidRDefault="004004DD" w:rsidP="004004DD">
      <w:pPr>
        <w:pStyle w:val="aff"/>
        <w:numPr>
          <w:ilvl w:val="2"/>
          <w:numId w:val="16"/>
        </w:numPr>
        <w:autoSpaceDN w:val="0"/>
        <w:spacing w:before="0" w:after="160" w:line="256" w:lineRule="auto"/>
        <w:ind w:leftChars="0"/>
        <w:contextualSpacing/>
      </w:pPr>
      <w:r>
        <w:t>FFS following</w:t>
      </w:r>
    </w:p>
    <w:p w14:paraId="392FFCD6" w14:textId="77777777" w:rsidR="004004DD" w:rsidRDefault="004004DD" w:rsidP="004004DD">
      <w:pPr>
        <w:pStyle w:val="aff"/>
        <w:numPr>
          <w:ilvl w:val="3"/>
          <w:numId w:val="16"/>
        </w:numPr>
        <w:autoSpaceDN w:val="0"/>
        <w:spacing w:before="0" w:after="160" w:line="256" w:lineRule="auto"/>
        <w:ind w:leftChars="0"/>
        <w:contextualSpacing/>
      </w:pPr>
      <w:r>
        <w:t>Selection between Alt1 vs. Alt2 above</w:t>
      </w:r>
    </w:p>
    <w:p w14:paraId="0103636E" w14:textId="77777777" w:rsidR="004004DD" w:rsidRDefault="004004DD" w:rsidP="004004DD">
      <w:pPr>
        <w:pStyle w:val="aff"/>
        <w:numPr>
          <w:ilvl w:val="3"/>
          <w:numId w:val="16"/>
        </w:numPr>
        <w:autoSpaceDN w:val="0"/>
        <w:spacing w:before="0" w:after="160" w:line="256" w:lineRule="auto"/>
        <w:ind w:leftChars="0"/>
        <w:contextualSpacing/>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7A0A2396" w14:textId="77777777" w:rsidR="004004DD" w:rsidRDefault="004004DD" w:rsidP="004004DD">
      <w:pPr>
        <w:pStyle w:val="aff"/>
        <w:numPr>
          <w:ilvl w:val="3"/>
          <w:numId w:val="16"/>
        </w:numPr>
        <w:autoSpaceDN w:val="0"/>
        <w:spacing w:before="0" w:after="160" w:line="256" w:lineRule="auto"/>
        <w:ind w:leftChars="0"/>
        <w:contextualSpacing/>
        <w:rPr>
          <w:rFonts w:eastAsiaTheme="minorHAnsi"/>
          <w:color w:val="FF0000"/>
        </w:rPr>
      </w:pPr>
      <w:r>
        <w:rPr>
          <w:rFonts w:eastAsiaTheme="minorHAnsi"/>
          <w:color w:val="FF0000"/>
        </w:rPr>
        <w:t xml:space="preserve">How the PDCCH BD candidates are distributed between multiple sSCell slots overlapping a P(S)Cell slot when </w:t>
      </w:r>
      <m:oMath>
        <m:r>
          <w:rPr>
            <w:rFonts w:ascii="Cambria Math" w:hAnsi="Cambria Math"/>
            <w:color w:val="FF0000"/>
          </w:rPr>
          <m:t xml:space="preserve">μ&lt;μ1 </m:t>
        </m:r>
      </m:oMath>
      <w:r>
        <w:rPr>
          <w:rFonts w:eastAsiaTheme="minorEastAsia"/>
          <w:color w:val="4BACC6" w:themeColor="accent5"/>
        </w:rPr>
        <w:t>and whether the BD limits for sSCell are specified per sSCell slot or per P(S)Cell slot</w:t>
      </w:r>
    </w:p>
    <w:p w14:paraId="72042D46" w14:textId="77777777" w:rsidR="004004DD" w:rsidRDefault="004004DD" w:rsidP="004004DD">
      <w:pPr>
        <w:pStyle w:val="aff"/>
        <w:numPr>
          <w:ilvl w:val="1"/>
          <w:numId w:val="16"/>
        </w:numPr>
        <w:autoSpaceDN w:val="0"/>
        <w:spacing w:before="0" w:after="160" w:line="256" w:lineRule="auto"/>
        <w:ind w:leftChars="0"/>
        <w:contextualSpacing/>
        <w:rPr>
          <w:rFonts w:eastAsia="宋体"/>
        </w:rPr>
      </w:pPr>
      <w:r>
        <w:rPr>
          <w:rFonts w:eastAsiaTheme="minorEastAsia"/>
        </w:rPr>
        <w:t xml:space="preserve">[based on Option B] </w:t>
      </w:r>
      <w:r>
        <w:t xml:space="preserve">When UE is configured for CCS from sSCell to P(S)Cell and </w:t>
      </w:r>
      <w:r>
        <w:rPr>
          <w:lang w:val="en-US" w:eastAsia="zh-CN"/>
        </w:rPr>
        <w:t>when when P(S)Cell SCS (</w:t>
      </w:r>
      <m:oMath>
        <m:r>
          <w:rPr>
            <w:rFonts w:ascii="Cambria Math" w:hAnsi="Cambria Math"/>
          </w:rPr>
          <m:t>μ</m:t>
        </m:r>
      </m:oMath>
      <w:r>
        <w:rPr>
          <w:lang w:val="en-US" w:eastAsia="zh-CN"/>
        </w:rPr>
        <w:t>) is less than or equal to sSCell SCS (</w:t>
      </w:r>
      <m:oMath>
        <m:r>
          <w:rPr>
            <w:rFonts w:ascii="Cambria Math" w:hAnsi="Cambria Math"/>
          </w:rPr>
          <m:t>μ1</m:t>
        </m:r>
      </m:oMath>
      <w:r>
        <w:rPr>
          <w:lang w:val="en-US" w:eastAsia="zh-CN"/>
        </w:rPr>
        <w:t>)</w:t>
      </w:r>
    </w:p>
    <w:p w14:paraId="2549BE82" w14:textId="77777777" w:rsidR="004004DD" w:rsidRDefault="004004DD" w:rsidP="004004DD">
      <w:pPr>
        <w:pStyle w:val="aff"/>
        <w:numPr>
          <w:ilvl w:val="2"/>
          <w:numId w:val="16"/>
        </w:numPr>
        <w:autoSpaceDN w:val="0"/>
        <w:spacing w:before="0" w:after="160" w:line="256" w:lineRule="auto"/>
        <w:ind w:leftChars="0"/>
        <w:contextualSpacing/>
      </w:pPr>
      <w:r>
        <w:t>On P(S)Cell (for self-scheduling)</w:t>
      </w:r>
    </w:p>
    <w:p w14:paraId="191E403E" w14:textId="77777777" w:rsidR="004004DD" w:rsidRDefault="004004DD" w:rsidP="004004DD">
      <w:pPr>
        <w:pStyle w:val="aff"/>
        <w:numPr>
          <w:ilvl w:val="3"/>
          <w:numId w:val="16"/>
        </w:numPr>
        <w:autoSpaceDN w:val="0"/>
        <w:spacing w:before="0" w:after="160" w:line="256" w:lineRule="auto"/>
        <w:ind w:leftChars="0"/>
        <w:contextualSpacing/>
      </w:pPr>
      <w:r>
        <w:t xml:space="preserve">UE is not required to monitor more than </w:t>
      </w:r>
      <m:oMath>
        <m:func>
          <m:funcPr>
            <m:ctrlPr>
              <w:rPr>
                <w:rFonts w:ascii="Cambria Math" w:eastAsia="宋体" w:hAnsi="Cambria Math"/>
                <w:i/>
                <w:lang w:eastAsia="en-US"/>
              </w:rPr>
            </m:ctrlPr>
          </m:funcPr>
          <m:fName>
            <m:r>
              <w:rPr>
                <w:rFonts w:ascii="Cambria Math" w:hAnsi="Cambria Math"/>
              </w:rPr>
              <m:t>min</m:t>
            </m:r>
          </m:fName>
          <m:e>
            <m:d>
              <m:dPr>
                <m:ctrlPr>
                  <w:rPr>
                    <w:rFonts w:ascii="Cambria Math" w:eastAsia="宋体" w:hAnsi="Cambria Math"/>
                    <w:i/>
                    <w:lang w:eastAsia="en-US"/>
                  </w:rPr>
                </m:ctrlPr>
              </m:dPr>
              <m:e>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max,slot,</m:t>
                    </m:r>
                    <m:r>
                      <w:rPr>
                        <w:rFonts w:ascii="Cambria Math" w:hAnsi="Cambria Math"/>
                      </w:rPr>
                      <m:t>μ</m:t>
                    </m:r>
                    <m:ctrlPr>
                      <w:rPr>
                        <w:rFonts w:ascii="Cambria Math" w:eastAsia="宋体" w:hAnsi="Cambria Math"/>
                        <w:lang w:eastAsia="en-US"/>
                      </w:rPr>
                    </m:ctrlPr>
                  </m:sup>
                </m:sSubSup>
                <m:r>
                  <w:rPr>
                    <w:rFonts w:ascii="Cambria Math" w:hAnsi="Cambria Math"/>
                  </w:rPr>
                  <m:t>,</m:t>
                </m:r>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total,slot,</m:t>
                    </m:r>
                    <m:r>
                      <w:rPr>
                        <w:rFonts w:ascii="Cambria Math" w:hAnsi="Cambria Math"/>
                      </w:rPr>
                      <m:t>μ</m:t>
                    </m:r>
                    <m:ctrlPr>
                      <w:rPr>
                        <w:rFonts w:ascii="Cambria Math" w:eastAsia="宋体" w:hAnsi="Cambria Math"/>
                        <w:lang w:eastAsia="en-US"/>
                      </w:rPr>
                    </m:ctrlPr>
                  </m:sup>
                </m:sSubSup>
              </m:e>
            </m:d>
          </m:e>
        </m:func>
      </m:oMath>
      <w:r>
        <w:rPr>
          <w:rFonts w:eastAsiaTheme="minorEastAsia"/>
        </w:rPr>
        <w:t xml:space="preserve"> PDCCH BD candidates per slot of P(S)Cell </w:t>
      </w:r>
    </w:p>
    <w:p w14:paraId="38935B26" w14:textId="77777777" w:rsidR="004004DD" w:rsidRDefault="004004DD" w:rsidP="004004DD">
      <w:pPr>
        <w:pStyle w:val="aff"/>
        <w:numPr>
          <w:ilvl w:val="2"/>
          <w:numId w:val="16"/>
        </w:numPr>
        <w:autoSpaceDN w:val="0"/>
        <w:spacing w:before="0" w:after="160" w:line="256" w:lineRule="auto"/>
        <w:ind w:leftChars="0"/>
        <w:contextualSpacing/>
      </w:pPr>
      <w:r>
        <w:t xml:space="preserve">On sSCell </w:t>
      </w:r>
      <w:r>
        <w:rPr>
          <w:rFonts w:eastAsiaTheme="minorEastAsia"/>
        </w:rPr>
        <w:t>(for cross-carrier scheduling to P(S)Cell)</w:t>
      </w:r>
    </w:p>
    <w:p w14:paraId="081C855E" w14:textId="77777777" w:rsidR="004004DD" w:rsidRDefault="004004DD" w:rsidP="004004DD">
      <w:pPr>
        <w:pStyle w:val="aff"/>
        <w:numPr>
          <w:ilvl w:val="3"/>
          <w:numId w:val="16"/>
        </w:numPr>
        <w:autoSpaceDN w:val="0"/>
        <w:spacing w:before="0" w:after="160" w:line="256" w:lineRule="auto"/>
        <w:ind w:leftChars="0"/>
        <w:contextualSpacing/>
        <w:rPr>
          <w:rFonts w:eastAsiaTheme="minorHAnsi"/>
        </w:rPr>
      </w:pPr>
      <w:r>
        <w:t xml:space="preserve">UE is not required to monitor more than </w:t>
      </w:r>
      <m:oMath>
        <m:func>
          <m:funcPr>
            <m:ctrlPr>
              <w:rPr>
                <w:rFonts w:ascii="Cambria Math" w:eastAsia="宋体" w:hAnsi="Cambria Math"/>
                <w:i/>
                <w:lang w:eastAsia="en-US"/>
              </w:rPr>
            </m:ctrlPr>
          </m:funcPr>
          <m:fName>
            <m:r>
              <w:rPr>
                <w:rFonts w:ascii="Cambria Math" w:hAnsi="Cambria Math"/>
              </w:rPr>
              <m:t>min</m:t>
            </m:r>
          </m:fName>
          <m:e>
            <m:d>
              <m:dPr>
                <m:ctrlPr>
                  <w:rPr>
                    <w:rFonts w:ascii="Cambria Math" w:eastAsia="宋体" w:hAnsi="Cambria Math"/>
                    <w:i/>
                    <w:lang w:eastAsia="en-US"/>
                  </w:rPr>
                </m:ctrlPr>
              </m:dPr>
              <m:e>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max,slot,</m:t>
                    </m:r>
                    <m:r>
                      <w:rPr>
                        <w:rFonts w:ascii="Cambria Math" w:hAnsi="Cambria Math"/>
                      </w:rPr>
                      <m:t>μ1</m:t>
                    </m:r>
                    <m:ctrlPr>
                      <w:rPr>
                        <w:rFonts w:ascii="Cambria Math" w:eastAsia="宋体" w:hAnsi="Cambria Math"/>
                        <w:lang w:eastAsia="en-US"/>
                      </w:rPr>
                    </m:ctrlPr>
                  </m:sup>
                </m:sSubSup>
                <m:r>
                  <w:rPr>
                    <w:rFonts w:ascii="Cambria Math" w:hAnsi="Cambria Math"/>
                  </w:rPr>
                  <m:t>,</m:t>
                </m:r>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total,slot,</m:t>
                    </m:r>
                    <m:r>
                      <w:rPr>
                        <w:rFonts w:ascii="Cambria Math" w:hAnsi="Cambria Math"/>
                      </w:rPr>
                      <m:t>μ1</m:t>
                    </m:r>
                    <m:ctrlPr>
                      <w:rPr>
                        <w:rFonts w:ascii="Cambria Math" w:eastAsia="宋体" w:hAnsi="Cambria Math"/>
                        <w:lang w:eastAsia="en-US"/>
                      </w:rPr>
                    </m:ctrlPr>
                  </m:sup>
                </m:sSubSup>
              </m:e>
            </m:d>
          </m:e>
        </m:func>
      </m:oMath>
      <w:r>
        <w:rPr>
          <w:rFonts w:eastAsiaTheme="minorEastAsia"/>
        </w:rPr>
        <w:t xml:space="preserve"> PDCCH BD candidates per slot of sSCell</w:t>
      </w:r>
    </w:p>
    <w:p w14:paraId="49352257" w14:textId="77777777" w:rsidR="004004DD" w:rsidRDefault="004004DD" w:rsidP="004004DD">
      <w:pPr>
        <w:pStyle w:val="aff"/>
        <w:numPr>
          <w:ilvl w:val="2"/>
          <w:numId w:val="16"/>
        </w:numPr>
        <w:autoSpaceDN w:val="0"/>
        <w:spacing w:before="0" w:after="160" w:line="256" w:lineRule="auto"/>
        <w:ind w:leftChars="0"/>
        <w:contextualSpacing/>
        <w:rPr>
          <w:rFonts w:eastAsiaTheme="minorHAnsi"/>
        </w:rPr>
      </w:pPr>
      <w:r>
        <w:t>Considering both PDCCH BD candidates for P(S)Cell self-scheduling on P(S)Cell and PDCCH BD candidates</w:t>
      </w:r>
      <w:r>
        <w:rPr>
          <w:rFonts w:eastAsiaTheme="minorEastAsia"/>
        </w:rPr>
        <w:t xml:space="preserve"> for sSCell to P(S)SCell cross-carrier scheduling on sSCell</w:t>
      </w:r>
    </w:p>
    <w:p w14:paraId="1673507B" w14:textId="77777777" w:rsidR="004004DD" w:rsidRDefault="004004DD" w:rsidP="004004DD">
      <w:pPr>
        <w:pStyle w:val="aff"/>
        <w:numPr>
          <w:ilvl w:val="3"/>
          <w:numId w:val="16"/>
        </w:numPr>
        <w:autoSpaceDN w:val="0"/>
        <w:spacing w:before="0" w:after="160" w:line="256" w:lineRule="auto"/>
        <w:ind w:leftChars="0"/>
        <w:contextualSpacing/>
        <w:rPr>
          <w:rFonts w:eastAsia="宋体"/>
        </w:rPr>
      </w:pPr>
      <w:r>
        <w:t>UE is not required to monitor more than</w:t>
      </w:r>
    </w:p>
    <w:p w14:paraId="60E32F3C" w14:textId="77777777" w:rsidR="004004DD" w:rsidRDefault="004004DD" w:rsidP="004004DD">
      <w:pPr>
        <w:pStyle w:val="aff"/>
        <w:numPr>
          <w:ilvl w:val="4"/>
          <w:numId w:val="16"/>
        </w:numPr>
        <w:autoSpaceDN w:val="0"/>
        <w:spacing w:before="0" w:after="160" w:line="256" w:lineRule="auto"/>
        <w:ind w:leftChars="0"/>
        <w:contextualSpacing/>
      </w:pPr>
      <w:r>
        <w:t>Alt 1</w:t>
      </w:r>
    </w:p>
    <w:p w14:paraId="0698059D" w14:textId="77777777" w:rsidR="004004DD" w:rsidRDefault="007F72C9" w:rsidP="004004DD">
      <w:pPr>
        <w:pStyle w:val="aff"/>
        <w:numPr>
          <w:ilvl w:val="5"/>
          <w:numId w:val="16"/>
        </w:numPr>
        <w:autoSpaceDN w:val="0"/>
        <w:spacing w:before="0" w:after="160" w:line="256" w:lineRule="auto"/>
        <w:ind w:leftChars="0"/>
        <w:contextualSpacing/>
      </w:pPr>
      <m:oMath>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max,slot,</m:t>
            </m:r>
            <m:r>
              <w:rPr>
                <w:rFonts w:ascii="Cambria Math" w:hAnsi="Cambria Math"/>
              </w:rPr>
              <m:t xml:space="preserve">μ </m:t>
            </m:r>
            <m:ctrlPr>
              <w:rPr>
                <w:rFonts w:ascii="Cambria Math" w:eastAsia="宋体" w:hAnsi="Cambria Math"/>
                <w:lang w:eastAsia="en-US"/>
              </w:rPr>
            </m:ctrlPr>
          </m:sup>
        </m:sSubSup>
      </m:oMath>
      <w:r w:rsidR="004004DD">
        <w:rPr>
          <w:rFonts w:eastAsiaTheme="minorEastAsia"/>
        </w:rPr>
        <w:t xml:space="preserve"> PDCCH BD candidates per P(S)Cell slot </w:t>
      </w:r>
    </w:p>
    <w:p w14:paraId="111C1255" w14:textId="77777777" w:rsidR="004004DD" w:rsidRDefault="004004DD" w:rsidP="004004DD">
      <w:pPr>
        <w:pStyle w:val="aff"/>
        <w:numPr>
          <w:ilvl w:val="4"/>
          <w:numId w:val="16"/>
        </w:numPr>
        <w:autoSpaceDN w:val="0"/>
        <w:spacing w:before="0" w:after="160" w:line="256" w:lineRule="auto"/>
        <w:ind w:leftChars="0"/>
        <w:contextualSpacing/>
      </w:pPr>
      <w:r>
        <w:t>Alt 2</w:t>
      </w:r>
    </w:p>
    <w:p w14:paraId="7CF8067D" w14:textId="77777777" w:rsidR="004004DD" w:rsidRDefault="007F72C9" w:rsidP="004004DD">
      <w:pPr>
        <w:pStyle w:val="aff"/>
        <w:numPr>
          <w:ilvl w:val="5"/>
          <w:numId w:val="16"/>
        </w:numPr>
        <w:autoSpaceDN w:val="0"/>
        <w:spacing w:before="0" w:after="160" w:line="256" w:lineRule="auto"/>
        <w:ind w:leftChars="0"/>
        <w:contextualSpacing/>
        <w:rPr>
          <w:rFonts w:eastAsiaTheme="minorHAnsi"/>
        </w:rPr>
      </w:pPr>
      <m:oMath>
        <m:func>
          <m:funcPr>
            <m:ctrlPr>
              <w:rPr>
                <w:rFonts w:ascii="Cambria Math" w:eastAsia="宋体" w:hAnsi="Cambria Math"/>
                <w:i/>
                <w:lang w:eastAsia="en-US"/>
              </w:rPr>
            </m:ctrlPr>
          </m:funcPr>
          <m:fName>
            <m:r>
              <w:rPr>
                <w:rFonts w:ascii="Cambria Math" w:hAnsi="Cambria Math"/>
              </w:rPr>
              <m:t>min</m:t>
            </m:r>
          </m:fName>
          <m:e>
            <m:d>
              <m:dPr>
                <m:ctrlPr>
                  <w:rPr>
                    <w:rFonts w:ascii="Cambria Math" w:eastAsia="宋体" w:hAnsi="Cambria Math"/>
                    <w:i/>
                    <w:lang w:eastAsia="en-US"/>
                  </w:rPr>
                </m:ctrlPr>
              </m:dPr>
              <m:e>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max,slot,</m:t>
                    </m:r>
                    <m:r>
                      <w:rPr>
                        <w:rFonts w:ascii="Cambria Math" w:hAnsi="Cambria Math"/>
                      </w:rPr>
                      <m:t>μ</m:t>
                    </m:r>
                    <m:ctrlPr>
                      <w:rPr>
                        <w:rFonts w:ascii="Cambria Math" w:eastAsia="宋体" w:hAnsi="Cambria Math"/>
                        <w:lang w:eastAsia="en-US"/>
                      </w:rPr>
                    </m:ctrlPr>
                  </m:sup>
                </m:sSubSup>
                <m:r>
                  <w:rPr>
                    <w:rFonts w:ascii="Cambria Math" w:hAnsi="Cambria Math"/>
                  </w:rPr>
                  <m:t>,</m:t>
                </m:r>
                <m:sSubSup>
                  <m:sSubSupPr>
                    <m:ctrlPr>
                      <w:rPr>
                        <w:rFonts w:ascii="Cambria Math" w:eastAsia="宋体" w:hAnsi="Cambria Math"/>
                        <w:i/>
                        <w:lang w:eastAsia="en-US"/>
                      </w:rPr>
                    </m:ctrlPr>
                  </m:sSubSupPr>
                  <m:e>
                    <m:r>
                      <w:rPr>
                        <w:rFonts w:ascii="Cambria Math" w:hAnsi="Cambria Math"/>
                      </w:rPr>
                      <m:t>M</m:t>
                    </m:r>
                  </m:e>
                  <m:sub>
                    <m:r>
                      <m:rPr>
                        <m:nor/>
                      </m:rPr>
                      <m:t>PDCCH</m:t>
                    </m:r>
                    <m:ctrlPr>
                      <w:rPr>
                        <w:rFonts w:ascii="Cambria Math" w:eastAsia="宋体" w:hAnsi="Cambria Math"/>
                        <w:lang w:eastAsia="en-US"/>
                      </w:rPr>
                    </m:ctrlPr>
                  </m:sub>
                  <m:sup>
                    <m:r>
                      <m:rPr>
                        <m:nor/>
                      </m:rPr>
                      <m:t>total,slot,</m:t>
                    </m:r>
                    <m:r>
                      <w:rPr>
                        <w:rFonts w:ascii="Cambria Math" w:hAnsi="Cambria Math"/>
                      </w:rPr>
                      <m:t>μ</m:t>
                    </m:r>
                    <m:ctrlPr>
                      <w:rPr>
                        <w:rFonts w:ascii="Cambria Math" w:eastAsia="宋体" w:hAnsi="Cambria Math"/>
                        <w:lang w:eastAsia="en-US"/>
                      </w:rPr>
                    </m:ctrlPr>
                  </m:sup>
                </m:sSubSup>
              </m:e>
            </m:d>
          </m:e>
        </m:func>
      </m:oMath>
      <w:r w:rsidR="004004DD">
        <w:rPr>
          <w:rFonts w:eastAsiaTheme="minorEastAsia"/>
        </w:rPr>
        <w:t xml:space="preserve"> PDCCH BD candidates per P(S)Cell slot</w:t>
      </w:r>
    </w:p>
    <w:p w14:paraId="521DF1C7" w14:textId="77777777" w:rsidR="004004DD" w:rsidRDefault="004004DD" w:rsidP="004004DD">
      <w:pPr>
        <w:pStyle w:val="aff"/>
        <w:numPr>
          <w:ilvl w:val="2"/>
          <w:numId w:val="16"/>
        </w:numPr>
        <w:autoSpaceDN w:val="0"/>
        <w:spacing w:before="0" w:after="160" w:line="256" w:lineRule="auto"/>
        <w:ind w:leftChars="0"/>
        <w:contextualSpacing/>
        <w:rPr>
          <w:rFonts w:eastAsiaTheme="minorHAnsi"/>
        </w:rPr>
      </w:pPr>
      <w:r>
        <w:t>FFS: selection between Alt-1 and Alt-2</w:t>
      </w:r>
    </w:p>
    <w:p w14:paraId="61D14F9C" w14:textId="77777777" w:rsidR="004004DD" w:rsidRDefault="004004DD" w:rsidP="004004DD">
      <w:pPr>
        <w:pStyle w:val="aff"/>
        <w:numPr>
          <w:ilvl w:val="1"/>
          <w:numId w:val="16"/>
        </w:numPr>
        <w:autoSpaceDN w:val="0"/>
        <w:spacing w:before="0" w:after="160" w:line="256" w:lineRule="auto"/>
        <w:ind w:leftChars="0"/>
        <w:contextualSpacing/>
        <w:rPr>
          <w:rFonts w:eastAsiaTheme="minorHAnsi"/>
          <w:color w:val="4BACC6" w:themeColor="accent5"/>
        </w:rPr>
      </w:pPr>
      <w:r>
        <w:rPr>
          <w:color w:val="4BACC6" w:themeColor="accent5"/>
        </w:rPr>
        <w:t xml:space="preserve">FFS: whether/how the definition of </w:t>
      </w:r>
      <m:oMath>
        <m:sSubSup>
          <m:sSubSupPr>
            <m:ctrlPr>
              <w:rPr>
                <w:rFonts w:ascii="Cambria Math" w:eastAsia="宋体" w:hAnsi="Cambria Math"/>
                <w:i/>
                <w:color w:val="4BACC6" w:themeColor="accent5"/>
                <w:lang w:eastAsia="en-US"/>
              </w:rPr>
            </m:ctrlPr>
          </m:sSubSupPr>
          <m:e>
            <m:r>
              <w:rPr>
                <w:rFonts w:ascii="Cambria Math" w:hAnsi="Cambria Math"/>
                <w:color w:val="4BACC6" w:themeColor="accent5"/>
              </w:rPr>
              <m:t>M</m:t>
            </m:r>
          </m:e>
          <m:sub>
            <m:r>
              <m:rPr>
                <m:nor/>
              </m:rPr>
              <w:rPr>
                <w:color w:val="4BACC6" w:themeColor="accent5"/>
              </w:rPr>
              <m:t>PDCCH</m:t>
            </m:r>
            <m:ctrlPr>
              <w:rPr>
                <w:rFonts w:ascii="Cambria Math" w:eastAsia="宋体" w:hAnsi="Cambria Math"/>
                <w:color w:val="4BACC6" w:themeColor="accent5"/>
                <w:lang w:eastAsia="en-US"/>
              </w:rPr>
            </m:ctrlPr>
          </m:sub>
          <m:sup>
            <m:r>
              <m:rPr>
                <m:nor/>
              </m:rPr>
              <w:rPr>
                <w:color w:val="4BACC6" w:themeColor="accent5"/>
              </w:rPr>
              <m:t>total,slot,</m:t>
            </m:r>
            <m:r>
              <w:rPr>
                <w:rFonts w:ascii="Cambria Math" w:hAnsi="Cambria Math"/>
                <w:color w:val="4BACC6" w:themeColor="accent5"/>
              </w:rPr>
              <m:t>μ</m:t>
            </m:r>
            <m:ctrlPr>
              <w:rPr>
                <w:rFonts w:ascii="Cambria Math" w:eastAsia="宋体" w:hAnsi="Cambria Math"/>
                <w:color w:val="4BACC6" w:themeColor="accent5"/>
                <w:lang w:eastAsia="en-US"/>
              </w:rPr>
            </m:ctrlPr>
          </m:sup>
        </m:sSubSup>
      </m:oMath>
      <w:r>
        <w:rPr>
          <w:color w:val="4BACC6" w:themeColor="accent5"/>
        </w:rPr>
        <w:t xml:space="preserve"> or</w:t>
      </w:r>
      <m:oMath>
        <m:sSubSup>
          <m:sSubSupPr>
            <m:ctrlPr>
              <w:rPr>
                <w:rFonts w:ascii="Cambria Math" w:eastAsia="宋体" w:hAnsi="Cambria Math"/>
                <w:i/>
                <w:color w:val="4BACC6" w:themeColor="accent5"/>
                <w:lang w:eastAsia="en-US"/>
              </w:rPr>
            </m:ctrlPr>
          </m:sSubSupPr>
          <m:e>
            <m:r>
              <w:rPr>
                <w:rFonts w:ascii="Cambria Math" w:hAnsi="Cambria Math"/>
                <w:color w:val="4BACC6" w:themeColor="accent5"/>
              </w:rPr>
              <m:t>M</m:t>
            </m:r>
          </m:e>
          <m:sub>
            <m:r>
              <m:rPr>
                <m:nor/>
              </m:rPr>
              <w:rPr>
                <w:color w:val="4BACC6" w:themeColor="accent5"/>
              </w:rPr>
              <m:t>PDCCH</m:t>
            </m:r>
            <m:ctrlPr>
              <w:rPr>
                <w:rFonts w:ascii="Cambria Math" w:eastAsia="宋体" w:hAnsi="Cambria Math"/>
                <w:color w:val="4BACC6" w:themeColor="accent5"/>
                <w:lang w:eastAsia="en-US"/>
              </w:rPr>
            </m:ctrlPr>
          </m:sub>
          <m:sup>
            <m:r>
              <m:rPr>
                <m:nor/>
              </m:rPr>
              <w:rPr>
                <w:color w:val="4BACC6" w:themeColor="accent5"/>
              </w:rPr>
              <m:t>total,slot,</m:t>
            </m:r>
            <m:r>
              <w:rPr>
                <w:rFonts w:ascii="Cambria Math" w:hAnsi="Cambria Math"/>
                <w:color w:val="4BACC6" w:themeColor="accent5"/>
              </w:rPr>
              <m:t>μ1</m:t>
            </m:r>
            <m:ctrlPr>
              <w:rPr>
                <w:rFonts w:ascii="Cambria Math" w:eastAsia="宋体" w:hAnsi="Cambria Math"/>
                <w:color w:val="4BACC6" w:themeColor="accent5"/>
                <w:lang w:eastAsia="en-US"/>
              </w:rPr>
            </m:ctrlPr>
          </m:sup>
        </m:sSubSup>
      </m:oMath>
      <w:r>
        <w:rPr>
          <w:color w:val="4BACC6" w:themeColor="accent5"/>
        </w:rPr>
        <w:t xml:space="preserve"> is modified compared to Rel16 when UE is configured with CCS from sSCell to P(S)Cell</w:t>
      </w:r>
    </w:p>
    <w:p w14:paraId="66673C16" w14:textId="77777777" w:rsidR="00470CD5" w:rsidRPr="004004DD" w:rsidRDefault="00470CD5" w:rsidP="003E4D31">
      <w:pPr>
        <w:jc w:val="both"/>
        <w:rPr>
          <w:rFonts w:eastAsia="Times New Roman"/>
          <w:color w:val="000000"/>
          <w:lang w:eastAsia="zh-CN"/>
        </w:rPr>
      </w:pPr>
    </w:p>
    <w:p w14:paraId="6A57F2E1" w14:textId="698ECBB2" w:rsidR="008905F2" w:rsidRDefault="007E4549" w:rsidP="00A15499">
      <w:pPr>
        <w:jc w:val="both"/>
        <w:rPr>
          <w:lang w:eastAsia="zh-CN"/>
        </w:rPr>
      </w:pPr>
      <w:r>
        <w:rPr>
          <w:lang w:eastAsia="zh-CN"/>
        </w:rPr>
        <w:t>Let’s consider the following</w:t>
      </w:r>
      <w:r w:rsidR="004349EA">
        <w:rPr>
          <w:lang w:eastAsia="zh-CN"/>
        </w:rPr>
        <w:t xml:space="preserve"> typical DSS</w:t>
      </w:r>
      <w:r>
        <w:rPr>
          <w:lang w:eastAsia="zh-CN"/>
        </w:rPr>
        <w:t xml:space="preserve"> case</w:t>
      </w:r>
      <w:r w:rsidR="00270AF3">
        <w:rPr>
          <w:lang w:eastAsia="zh-CN"/>
        </w:rPr>
        <w:t xml:space="preserve"> as in Figure 1</w:t>
      </w:r>
      <w:r w:rsidR="00AA6983">
        <w:rPr>
          <w:lang w:eastAsia="zh-CN"/>
        </w:rPr>
        <w:t xml:space="preserve">. We assume the UE </w:t>
      </w:r>
      <w:r w:rsidR="00AA6983">
        <w:rPr>
          <w:rFonts w:hint="eastAsia"/>
          <w:lang w:eastAsia="zh-CN"/>
        </w:rPr>
        <w:t>has</w:t>
      </w:r>
      <w:r>
        <w:rPr>
          <w:lang w:eastAsia="zh-CN"/>
        </w:rPr>
        <w:t xml:space="preserve"> </w:t>
      </w:r>
      <w:r w:rsidR="00AA6983">
        <w:rPr>
          <w:lang w:eastAsia="zh-CN"/>
        </w:rPr>
        <w:t xml:space="preserve">one </w:t>
      </w:r>
      <w:r>
        <w:rPr>
          <w:lang w:eastAsia="zh-CN"/>
        </w:rPr>
        <w:t>P</w:t>
      </w:r>
      <w:r w:rsidR="000E08B4">
        <w:rPr>
          <w:lang w:eastAsia="zh-CN"/>
        </w:rPr>
        <w:t>C</w:t>
      </w:r>
      <w:r>
        <w:rPr>
          <w:lang w:eastAsia="zh-CN"/>
        </w:rPr>
        <w:t>ell/P</w:t>
      </w:r>
      <w:r w:rsidR="0027409B">
        <w:rPr>
          <w:lang w:eastAsia="zh-CN"/>
        </w:rPr>
        <w:t>SCell</w:t>
      </w:r>
      <w:r>
        <w:rPr>
          <w:lang w:eastAsia="zh-CN"/>
        </w:rPr>
        <w:t xml:space="preserve"> </w:t>
      </w:r>
      <w:r w:rsidR="00AA6983">
        <w:rPr>
          <w:lang w:eastAsia="zh-CN"/>
        </w:rPr>
        <w:t>with</w:t>
      </w:r>
      <w:r>
        <w:rPr>
          <w:lang w:eastAsia="zh-CN"/>
        </w:rPr>
        <w:t xml:space="preserve"> 15kHz</w:t>
      </w:r>
      <w:r w:rsidR="00AA6983">
        <w:rPr>
          <w:lang w:eastAsia="zh-CN"/>
        </w:rPr>
        <w:t xml:space="preserve"> SCS</w:t>
      </w:r>
      <w:r w:rsidR="00EA67EA">
        <w:rPr>
          <w:lang w:eastAsia="zh-CN"/>
        </w:rPr>
        <w:t xml:space="preserve"> in FDD band </w:t>
      </w:r>
      <w:r>
        <w:rPr>
          <w:lang w:eastAsia="zh-CN"/>
        </w:rPr>
        <w:t xml:space="preserve">and </w:t>
      </w:r>
      <w:r w:rsidR="00E80ADE">
        <w:rPr>
          <w:lang w:eastAsia="zh-CN"/>
        </w:rPr>
        <w:t>four</w:t>
      </w:r>
      <w:r w:rsidR="00AA6983">
        <w:rPr>
          <w:lang w:eastAsia="zh-CN"/>
        </w:rPr>
        <w:t xml:space="preserve"> </w:t>
      </w:r>
      <w:r w:rsidR="0027409B">
        <w:rPr>
          <w:lang w:eastAsia="zh-CN"/>
        </w:rPr>
        <w:t>SCell</w:t>
      </w:r>
      <w:r w:rsidR="00AA6983">
        <w:rPr>
          <w:lang w:eastAsia="zh-CN"/>
        </w:rPr>
        <w:t>(s)</w:t>
      </w:r>
      <w:r>
        <w:rPr>
          <w:lang w:eastAsia="zh-CN"/>
        </w:rPr>
        <w:t xml:space="preserve"> </w:t>
      </w:r>
      <w:r w:rsidR="00AA6983">
        <w:rPr>
          <w:lang w:eastAsia="zh-CN"/>
        </w:rPr>
        <w:t>with</w:t>
      </w:r>
      <w:r>
        <w:rPr>
          <w:lang w:eastAsia="zh-CN"/>
        </w:rPr>
        <w:t xml:space="preserve"> 30kHz</w:t>
      </w:r>
      <w:r w:rsidR="00AB081B">
        <w:rPr>
          <w:lang w:eastAsia="zh-CN"/>
        </w:rPr>
        <w:t xml:space="preserve"> </w:t>
      </w:r>
      <w:r w:rsidR="00AA6983">
        <w:rPr>
          <w:lang w:eastAsia="zh-CN"/>
        </w:rPr>
        <w:t xml:space="preserve">SCS </w:t>
      </w:r>
      <w:r w:rsidR="00EA67EA">
        <w:rPr>
          <w:lang w:eastAsia="zh-CN"/>
        </w:rPr>
        <w:t>in TDD band</w:t>
      </w:r>
      <w:r w:rsidR="00AA6983">
        <w:rPr>
          <w:lang w:eastAsia="zh-CN"/>
        </w:rPr>
        <w:t xml:space="preserve"> which one is used as sSCell</w:t>
      </w:r>
      <w:r w:rsidR="00B27469">
        <w:rPr>
          <w:lang w:eastAsia="zh-CN"/>
        </w:rPr>
        <w:t xml:space="preserve">. </w:t>
      </w:r>
      <w:r w:rsidR="00343639">
        <w:rPr>
          <w:lang w:eastAsia="zh-CN"/>
        </w:rPr>
        <w:t xml:space="preserve">UE reports its BD capability </w:t>
      </w:r>
      <w:r w:rsidR="00343639">
        <w:rPr>
          <w:i/>
        </w:rPr>
        <w:t>pdcch-BlindDetectionCA =</w:t>
      </w:r>
      <w:r w:rsidR="00C760A4">
        <w:rPr>
          <w:i/>
        </w:rPr>
        <w:t xml:space="preserve"> </w:t>
      </w:r>
      <w:r w:rsidR="00343639" w:rsidRPr="00C760A4">
        <w:rPr>
          <w:iCs/>
        </w:rPr>
        <w:t>4</w:t>
      </w:r>
      <w:r w:rsidR="00C760A4">
        <w:rPr>
          <w:iCs/>
        </w:rPr>
        <w:t>.</w:t>
      </w:r>
      <w:r w:rsidR="000A5785">
        <w:rPr>
          <w:iCs/>
        </w:rPr>
        <w:t xml:space="preserve"> </w:t>
      </w:r>
      <w:r w:rsidR="008951F8">
        <w:rPr>
          <w:iCs/>
        </w:rPr>
        <w:t xml:space="preserve">The n1 and n2 are the BD limits for P(S)Cell self-scheduling and </w:t>
      </w:r>
      <w:r w:rsidR="008951F8">
        <w:rPr>
          <w:rFonts w:eastAsia="Times New Roman"/>
        </w:rPr>
        <w:t xml:space="preserve">p1_1, p1_2 and p2_1 are the BD limits for </w:t>
      </w:r>
      <w:r w:rsidR="008951F8" w:rsidRPr="00903492">
        <w:rPr>
          <w:lang w:eastAsia="zh-CN"/>
        </w:rPr>
        <w:t>sSCell cross-carrier scheduling P(S)Cell</w:t>
      </w:r>
      <w:r w:rsidR="00FE46A6">
        <w:rPr>
          <w:lang w:eastAsia="zh-CN"/>
        </w:rPr>
        <w:t>.</w:t>
      </w:r>
    </w:p>
    <w:p w14:paraId="2E1BD89E" w14:textId="0116606A" w:rsidR="00C160C3" w:rsidRPr="00A15499" w:rsidRDefault="003C2A24" w:rsidP="00EA67EA">
      <w:pPr>
        <w:jc w:val="center"/>
        <w:rPr>
          <w:lang w:eastAsia="zh-CN"/>
        </w:rPr>
      </w:pPr>
      <w:r>
        <w:object w:dxaOrig="5873" w:dyaOrig="2047" w14:anchorId="2126D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5pt;height:102.35pt" o:ole="">
            <v:imagedata r:id="rId8" o:title="" cropleft="5547f"/>
          </v:shape>
          <o:OLEObject Type="Embed" ProgID="Visio.Drawing.15" ShapeID="_x0000_i1025" DrawAspect="Content" ObjectID="_1689776557" r:id="rId9"/>
        </w:object>
      </w:r>
    </w:p>
    <w:p w14:paraId="7F77A20C" w14:textId="26CD7EA4" w:rsidR="00A3719A" w:rsidRDefault="00931657" w:rsidP="00493432">
      <w:pPr>
        <w:jc w:val="center"/>
        <w:rPr>
          <w:rFonts w:eastAsiaTheme="minorEastAsia"/>
          <w:b/>
          <w:bCs/>
          <w:lang w:eastAsia="zh-CN"/>
        </w:rPr>
      </w:pPr>
      <w:r w:rsidRPr="00493432">
        <w:rPr>
          <w:rFonts w:eastAsiaTheme="minorEastAsia" w:hint="eastAsia"/>
          <w:b/>
          <w:bCs/>
          <w:lang w:eastAsia="zh-CN"/>
        </w:rPr>
        <w:t>F</w:t>
      </w:r>
      <w:r w:rsidRPr="00493432">
        <w:rPr>
          <w:rFonts w:eastAsiaTheme="minorEastAsia"/>
          <w:b/>
          <w:bCs/>
          <w:lang w:eastAsia="zh-CN"/>
        </w:rPr>
        <w:t>igure 1. Illustration of BD/CCE</w:t>
      </w:r>
      <w:r w:rsidR="009C711F">
        <w:rPr>
          <w:rFonts w:eastAsiaTheme="minorEastAsia"/>
          <w:b/>
          <w:bCs/>
          <w:lang w:eastAsia="zh-CN"/>
        </w:rPr>
        <w:t xml:space="preserve"> limits</w:t>
      </w:r>
      <w:r w:rsidRPr="00493432">
        <w:rPr>
          <w:rFonts w:eastAsiaTheme="minorEastAsia"/>
          <w:b/>
          <w:bCs/>
          <w:lang w:eastAsia="zh-CN"/>
        </w:rPr>
        <w:t xml:space="preserve"> </w:t>
      </w:r>
      <w:r w:rsidR="00EA67EA">
        <w:rPr>
          <w:rFonts w:eastAsiaTheme="minorEastAsia"/>
          <w:b/>
          <w:bCs/>
          <w:lang w:eastAsia="zh-CN"/>
        </w:rPr>
        <w:t>handling in CCS</w:t>
      </w:r>
    </w:p>
    <w:p w14:paraId="73416640" w14:textId="4E5A1B01" w:rsidR="00C8782D" w:rsidRDefault="00C8782D" w:rsidP="00493432">
      <w:pPr>
        <w:jc w:val="center"/>
        <w:rPr>
          <w:rFonts w:eastAsiaTheme="minorEastAsia"/>
          <w:b/>
          <w:bCs/>
          <w:lang w:eastAsia="zh-CN"/>
        </w:rPr>
      </w:pPr>
    </w:p>
    <w:p w14:paraId="71CAE1DB" w14:textId="2AE3BD3A" w:rsidR="009B5AC0" w:rsidRDefault="009B5AC0" w:rsidP="00903492">
      <w:pPr>
        <w:jc w:val="both"/>
        <w:rPr>
          <w:lang w:eastAsia="zh-CN"/>
        </w:rPr>
      </w:pPr>
      <w:r w:rsidRPr="00903492">
        <w:rPr>
          <w:lang w:eastAsia="zh-CN"/>
        </w:rPr>
        <w:t>T</w:t>
      </w:r>
      <w:r w:rsidRPr="00903492">
        <w:rPr>
          <w:rFonts w:hint="eastAsia"/>
          <w:lang w:eastAsia="zh-CN"/>
        </w:rPr>
        <w:t>he</w:t>
      </w:r>
      <w:r w:rsidRPr="00903492">
        <w:rPr>
          <w:lang w:eastAsia="zh-CN"/>
        </w:rPr>
        <w:t xml:space="preserve"> BD limits about P(S)Cell self-scheduling and sSCell cross-carrier scheduling P(S)Cell based on Option A/C and Option B is calculated as the following </w:t>
      </w:r>
      <w:r w:rsidR="00815F8D">
        <w:rPr>
          <w:lang w:eastAsia="zh-CN"/>
        </w:rPr>
        <w:t>T</w:t>
      </w:r>
      <w:r w:rsidRPr="00903492">
        <w:rPr>
          <w:lang w:eastAsia="zh-CN"/>
        </w:rPr>
        <w:t>able</w:t>
      </w:r>
      <w:r w:rsidR="00486AE8" w:rsidRPr="00903492">
        <w:rPr>
          <w:lang w:eastAsia="zh-CN"/>
        </w:rPr>
        <w:t xml:space="preserve"> 1.</w:t>
      </w:r>
    </w:p>
    <w:p w14:paraId="17966CEC" w14:textId="3CE848AF" w:rsidR="00D03F90" w:rsidRPr="00342681" w:rsidRDefault="00D03F90" w:rsidP="00342681">
      <w:pPr>
        <w:jc w:val="center"/>
        <w:rPr>
          <w:b/>
          <w:bCs/>
          <w:lang w:eastAsia="zh-CN"/>
        </w:rPr>
      </w:pPr>
      <w:r w:rsidRPr="00342681">
        <w:rPr>
          <w:rFonts w:hint="eastAsia"/>
          <w:b/>
          <w:bCs/>
          <w:lang w:eastAsia="zh-CN"/>
        </w:rPr>
        <w:t>T</w:t>
      </w:r>
      <w:r w:rsidRPr="00342681">
        <w:rPr>
          <w:b/>
          <w:bCs/>
          <w:lang w:eastAsia="zh-CN"/>
        </w:rPr>
        <w:t>able 1.</w:t>
      </w:r>
      <w:r w:rsidR="00342681">
        <w:rPr>
          <w:b/>
          <w:bCs/>
          <w:lang w:eastAsia="zh-CN"/>
        </w:rPr>
        <w:t xml:space="preserve"> </w:t>
      </w:r>
      <w:r w:rsidR="009832E5" w:rsidRPr="009832E5">
        <w:rPr>
          <w:b/>
          <w:bCs/>
          <w:lang w:eastAsia="zh-CN"/>
        </w:rPr>
        <w:t>BD limits</w:t>
      </w:r>
      <w:r w:rsidR="009832E5">
        <w:rPr>
          <w:b/>
          <w:bCs/>
          <w:lang w:eastAsia="zh-CN"/>
        </w:rPr>
        <w:t xml:space="preserve"> </w:t>
      </w:r>
      <w:r w:rsidR="009832E5" w:rsidRPr="009832E5">
        <w:rPr>
          <w:b/>
          <w:bCs/>
          <w:lang w:eastAsia="zh-CN"/>
        </w:rPr>
        <w:t>based on Option A/C and Option B</w:t>
      </w:r>
    </w:p>
    <w:tbl>
      <w:tblPr>
        <w:tblStyle w:val="af7"/>
        <w:tblW w:w="5000" w:type="pct"/>
        <w:tblLook w:val="04A0" w:firstRow="1" w:lastRow="0" w:firstColumn="1" w:lastColumn="0" w:noHBand="0" w:noVBand="1"/>
      </w:tblPr>
      <w:tblGrid>
        <w:gridCol w:w="4152"/>
        <w:gridCol w:w="2746"/>
        <w:gridCol w:w="2731"/>
      </w:tblGrid>
      <w:tr w:rsidR="000A5785" w14:paraId="7982989B" w14:textId="77777777" w:rsidTr="00C3605A">
        <w:tc>
          <w:tcPr>
            <w:tcW w:w="2156" w:type="pct"/>
          </w:tcPr>
          <w:p w14:paraId="556785BD" w14:textId="66558927" w:rsidR="000A5785" w:rsidRPr="004528EC" w:rsidRDefault="000A5785" w:rsidP="00035904">
            <w:pPr>
              <w:jc w:val="both"/>
              <w:rPr>
                <w:b/>
                <w:bCs/>
                <w:lang w:eastAsia="zh-CN"/>
              </w:rPr>
            </w:pPr>
            <w:r w:rsidRPr="004528EC">
              <w:rPr>
                <w:rFonts w:hint="eastAsia"/>
                <w:b/>
                <w:bCs/>
                <w:lang w:eastAsia="zh-CN"/>
              </w:rPr>
              <w:t>B</w:t>
            </w:r>
            <w:r w:rsidRPr="004528EC">
              <w:rPr>
                <w:b/>
                <w:bCs/>
                <w:lang w:eastAsia="zh-CN"/>
              </w:rPr>
              <w:t xml:space="preserve">D </w:t>
            </w:r>
            <w:r w:rsidR="009B5AC0" w:rsidRPr="004528EC">
              <w:rPr>
                <w:b/>
                <w:bCs/>
                <w:lang w:eastAsia="zh-CN"/>
              </w:rPr>
              <w:t>limits</w:t>
            </w:r>
            <w:r w:rsidR="00453816" w:rsidRPr="004528EC">
              <w:rPr>
                <w:b/>
                <w:bCs/>
                <w:lang w:eastAsia="zh-CN"/>
              </w:rPr>
              <w:t xml:space="preserve"> (scheduling)</w:t>
            </w:r>
          </w:p>
        </w:tc>
        <w:tc>
          <w:tcPr>
            <w:tcW w:w="1426" w:type="pct"/>
          </w:tcPr>
          <w:p w14:paraId="7F829A1E" w14:textId="2C9331AC" w:rsidR="000A5785" w:rsidRPr="004528EC" w:rsidRDefault="000A5785" w:rsidP="00035904">
            <w:pPr>
              <w:jc w:val="both"/>
              <w:rPr>
                <w:b/>
                <w:bCs/>
                <w:lang w:eastAsia="zh-CN"/>
              </w:rPr>
            </w:pPr>
            <w:r w:rsidRPr="004528EC">
              <w:rPr>
                <w:b/>
                <w:bCs/>
              </w:rPr>
              <w:t>Option A/C based</w:t>
            </w:r>
          </w:p>
        </w:tc>
        <w:tc>
          <w:tcPr>
            <w:tcW w:w="1418" w:type="pct"/>
          </w:tcPr>
          <w:p w14:paraId="505F77C5" w14:textId="6D3FA806" w:rsidR="000A5785" w:rsidRPr="004528EC" w:rsidRDefault="000A5785" w:rsidP="00035904">
            <w:pPr>
              <w:jc w:val="both"/>
              <w:rPr>
                <w:b/>
                <w:bCs/>
                <w:lang w:eastAsia="zh-CN"/>
              </w:rPr>
            </w:pPr>
            <w:r w:rsidRPr="004528EC">
              <w:rPr>
                <w:rFonts w:hint="eastAsia"/>
                <w:b/>
                <w:bCs/>
                <w:lang w:eastAsia="zh-CN"/>
              </w:rPr>
              <w:t>O</w:t>
            </w:r>
            <w:r w:rsidRPr="004528EC">
              <w:rPr>
                <w:b/>
                <w:bCs/>
                <w:lang w:eastAsia="zh-CN"/>
              </w:rPr>
              <w:t>ption B based</w:t>
            </w:r>
          </w:p>
        </w:tc>
      </w:tr>
      <w:tr w:rsidR="000A5785" w14:paraId="5E8CD887" w14:textId="77777777" w:rsidTr="00C3605A">
        <w:tc>
          <w:tcPr>
            <w:tcW w:w="2156" w:type="pct"/>
          </w:tcPr>
          <w:p w14:paraId="6EB0543E" w14:textId="77777777" w:rsidR="00283AD4" w:rsidRDefault="000A5785" w:rsidP="00035904">
            <w:pPr>
              <w:jc w:val="both"/>
              <w:rPr>
                <w:lang w:eastAsia="zh-CN"/>
              </w:rPr>
            </w:pPr>
            <w:r>
              <w:rPr>
                <w:lang w:eastAsia="zh-CN"/>
              </w:rPr>
              <w:t xml:space="preserve">n1 </w:t>
            </w:r>
          </w:p>
          <w:p w14:paraId="22255C8F" w14:textId="7DDF31E2" w:rsidR="000A5785" w:rsidRDefault="000A5785" w:rsidP="00035904">
            <w:pPr>
              <w:jc w:val="both"/>
              <w:rPr>
                <w:lang w:eastAsia="zh-CN"/>
              </w:rPr>
            </w:pPr>
            <w:r>
              <w:rPr>
                <w:lang w:eastAsia="zh-CN"/>
              </w:rPr>
              <w:t>(</w:t>
            </w:r>
            <w:r w:rsidR="00283AD4">
              <w:rPr>
                <w:iCs/>
              </w:rPr>
              <w:t>P(S)Cell self-scheduling</w:t>
            </w:r>
            <w:r>
              <w:rPr>
                <w:lang w:eastAsia="zh-CN"/>
              </w:rPr>
              <w:t>)</w:t>
            </w:r>
          </w:p>
        </w:tc>
        <w:tc>
          <w:tcPr>
            <w:tcW w:w="1426" w:type="pct"/>
          </w:tcPr>
          <w:p w14:paraId="74D60F78" w14:textId="77777777" w:rsidR="005E6A08" w:rsidRDefault="00990928" w:rsidP="00035904">
            <w:pPr>
              <w:jc w:val="both"/>
              <w:rPr>
                <w:lang w:eastAsia="zh-CN"/>
              </w:rPr>
            </w:pPr>
            <w:r w:rsidRPr="00E8727A">
              <w:rPr>
                <w:lang w:eastAsia="zh-CN"/>
              </w:rPr>
              <w:t>n1 &lt;=</w:t>
            </w:r>
            <w:r w:rsidR="0003420A">
              <w:rPr>
                <w:lang w:eastAsia="zh-CN"/>
              </w:rPr>
              <w:t xml:space="preserve"> </w:t>
            </w:r>
            <w:r w:rsidRPr="00E8727A">
              <w:rPr>
                <w:lang w:eastAsia="zh-CN"/>
              </w:rPr>
              <w:t xml:space="preserve">35; </w:t>
            </w:r>
          </w:p>
          <w:p w14:paraId="0E5CA34F" w14:textId="7689A6CE" w:rsidR="000A5785" w:rsidRDefault="00990928" w:rsidP="00035904">
            <w:pPr>
              <w:jc w:val="both"/>
              <w:rPr>
                <w:lang w:eastAsia="zh-CN"/>
              </w:rPr>
            </w:pPr>
            <w:r w:rsidRPr="00E8727A">
              <w:rPr>
                <w:lang w:eastAsia="zh-CN"/>
              </w:rPr>
              <w:t>n1&lt;=</w:t>
            </w:r>
            <w:r w:rsidR="0003420A">
              <w:rPr>
                <w:lang w:eastAsia="zh-CN"/>
              </w:rPr>
              <w:t xml:space="preserve"> </w:t>
            </w:r>
            <m:oMath>
              <m:r>
                <w:rPr>
                  <w:rFonts w:ascii="Cambria Math" w:hAnsi="Cambria Math"/>
                </w:rPr>
                <m:t>α</m:t>
              </m:r>
            </m:oMath>
            <w:r w:rsidRPr="00E8727A">
              <w:rPr>
                <w:lang w:eastAsia="zh-CN"/>
              </w:rPr>
              <w:t>*[44 or 35]</w:t>
            </w:r>
          </w:p>
        </w:tc>
        <w:tc>
          <w:tcPr>
            <w:tcW w:w="1418" w:type="pct"/>
          </w:tcPr>
          <w:p w14:paraId="7D982F03" w14:textId="77777777" w:rsidR="000A5785" w:rsidRDefault="00015A71" w:rsidP="00035904">
            <w:pPr>
              <w:jc w:val="both"/>
              <w:rPr>
                <w:lang w:eastAsia="zh-CN"/>
              </w:rPr>
            </w:pPr>
            <w:r w:rsidRPr="00E8727A">
              <w:rPr>
                <w:lang w:eastAsia="zh-CN"/>
              </w:rPr>
              <w:t>n1 &lt;=</w:t>
            </w:r>
            <w:r>
              <w:rPr>
                <w:lang w:eastAsia="zh-CN"/>
              </w:rPr>
              <w:t xml:space="preserve"> </w:t>
            </w:r>
            <w:r w:rsidRPr="00E8727A">
              <w:rPr>
                <w:lang w:eastAsia="zh-CN"/>
              </w:rPr>
              <w:t>35;</w:t>
            </w:r>
          </w:p>
          <w:p w14:paraId="12F1BA82" w14:textId="4D5F15D0" w:rsidR="00FE42A6" w:rsidRDefault="00FE42A6" w:rsidP="00035904">
            <w:pPr>
              <w:jc w:val="both"/>
              <w:rPr>
                <w:lang w:eastAsia="zh-CN"/>
              </w:rPr>
            </w:pPr>
            <w:r>
              <w:rPr>
                <w:rFonts w:hint="eastAsia"/>
                <w:lang w:eastAsia="zh-CN"/>
              </w:rPr>
              <w:t>n</w:t>
            </w:r>
            <w:r>
              <w:rPr>
                <w:lang w:eastAsia="zh-CN"/>
              </w:rPr>
              <w:t>1+</w:t>
            </w:r>
            <w:r w:rsidR="00E02D93">
              <w:rPr>
                <w:lang w:eastAsia="zh-CN"/>
              </w:rPr>
              <w:t xml:space="preserve"> p1_1</w:t>
            </w:r>
            <w:r w:rsidR="00E02D93">
              <w:rPr>
                <w:rFonts w:hint="eastAsia"/>
                <w:lang w:eastAsia="zh-CN"/>
              </w:rPr>
              <w:t>+p</w:t>
            </w:r>
            <w:r w:rsidR="00E02D93">
              <w:rPr>
                <w:lang w:eastAsia="zh-CN"/>
              </w:rPr>
              <w:t>1_2 &lt;=</w:t>
            </w:r>
            <w:r w:rsidR="002B41B1">
              <w:rPr>
                <w:lang w:eastAsia="zh-CN"/>
              </w:rPr>
              <w:t xml:space="preserve"> </w:t>
            </w:r>
            <w:r w:rsidR="002B41B1" w:rsidRPr="002B41B1">
              <w:rPr>
                <w:lang w:eastAsia="zh-CN"/>
              </w:rPr>
              <w:t>[44 or 35]</w:t>
            </w:r>
          </w:p>
        </w:tc>
      </w:tr>
      <w:tr w:rsidR="000A5785" w14:paraId="7F1194FD" w14:textId="77777777" w:rsidTr="00C3605A">
        <w:tc>
          <w:tcPr>
            <w:tcW w:w="2156" w:type="pct"/>
          </w:tcPr>
          <w:p w14:paraId="01C23DC5" w14:textId="77777777" w:rsidR="00283AD4" w:rsidRDefault="000A5785" w:rsidP="00035904">
            <w:pPr>
              <w:jc w:val="both"/>
              <w:rPr>
                <w:lang w:eastAsia="zh-CN"/>
              </w:rPr>
            </w:pPr>
            <w:r>
              <w:rPr>
                <w:lang w:eastAsia="zh-CN"/>
              </w:rPr>
              <w:t xml:space="preserve">n2 </w:t>
            </w:r>
          </w:p>
          <w:p w14:paraId="5C5BA1EF" w14:textId="19D128D8" w:rsidR="000A5785" w:rsidRDefault="000A5785" w:rsidP="00035904">
            <w:pPr>
              <w:jc w:val="both"/>
              <w:rPr>
                <w:lang w:eastAsia="zh-CN"/>
              </w:rPr>
            </w:pPr>
            <w:r>
              <w:rPr>
                <w:lang w:eastAsia="zh-CN"/>
              </w:rPr>
              <w:t>(</w:t>
            </w:r>
            <w:r w:rsidR="00283AD4">
              <w:rPr>
                <w:iCs/>
              </w:rPr>
              <w:t>P(S)Cell self-scheduling</w:t>
            </w:r>
            <w:r>
              <w:rPr>
                <w:lang w:eastAsia="zh-CN"/>
              </w:rPr>
              <w:t>)</w:t>
            </w:r>
          </w:p>
        </w:tc>
        <w:tc>
          <w:tcPr>
            <w:tcW w:w="1426" w:type="pct"/>
          </w:tcPr>
          <w:p w14:paraId="041B6223" w14:textId="77777777" w:rsidR="005E6A08" w:rsidRDefault="008A140B" w:rsidP="00035904">
            <w:pPr>
              <w:jc w:val="both"/>
              <w:rPr>
                <w:lang w:eastAsia="zh-CN"/>
              </w:rPr>
            </w:pPr>
            <w:r>
              <w:rPr>
                <w:lang w:eastAsia="zh-CN"/>
              </w:rPr>
              <w:t>n2</w:t>
            </w:r>
            <w:r w:rsidR="00E8727A" w:rsidRPr="00E8727A">
              <w:rPr>
                <w:lang w:eastAsia="zh-CN"/>
              </w:rPr>
              <w:t xml:space="preserve"> &lt;=</w:t>
            </w:r>
            <w:r w:rsidR="0003420A">
              <w:rPr>
                <w:lang w:eastAsia="zh-CN"/>
              </w:rPr>
              <w:t xml:space="preserve"> </w:t>
            </w:r>
            <w:r w:rsidR="00E8727A" w:rsidRPr="00E8727A">
              <w:rPr>
                <w:lang w:eastAsia="zh-CN"/>
              </w:rPr>
              <w:t xml:space="preserve">35; </w:t>
            </w:r>
          </w:p>
          <w:p w14:paraId="4260476F" w14:textId="0818B1A0" w:rsidR="000A5785" w:rsidRDefault="00E8727A" w:rsidP="00035904">
            <w:pPr>
              <w:jc w:val="both"/>
              <w:rPr>
                <w:lang w:eastAsia="zh-CN"/>
              </w:rPr>
            </w:pPr>
            <w:r w:rsidRPr="00E8727A">
              <w:rPr>
                <w:lang w:eastAsia="zh-CN"/>
              </w:rPr>
              <w:t>n</w:t>
            </w:r>
            <w:r w:rsidR="008A140B">
              <w:rPr>
                <w:lang w:eastAsia="zh-CN"/>
              </w:rPr>
              <w:t>2</w:t>
            </w:r>
            <w:r w:rsidRPr="00E8727A">
              <w:rPr>
                <w:lang w:eastAsia="zh-CN"/>
              </w:rPr>
              <w:t>&lt;=</w:t>
            </w:r>
            <w:r w:rsidR="0003420A">
              <w:rPr>
                <w:lang w:eastAsia="zh-CN"/>
              </w:rPr>
              <w:t xml:space="preserve"> </w:t>
            </w:r>
            <m:oMath>
              <m:r>
                <w:rPr>
                  <w:rFonts w:ascii="Cambria Math" w:hAnsi="Cambria Math"/>
                </w:rPr>
                <m:t>α</m:t>
              </m:r>
            </m:oMath>
            <w:r w:rsidRPr="00E8727A">
              <w:rPr>
                <w:lang w:eastAsia="zh-CN"/>
              </w:rPr>
              <w:t>*[44 or 35]</w:t>
            </w:r>
          </w:p>
        </w:tc>
        <w:tc>
          <w:tcPr>
            <w:tcW w:w="1418" w:type="pct"/>
          </w:tcPr>
          <w:p w14:paraId="4B26C0D2" w14:textId="58938FD3" w:rsidR="000A5785" w:rsidRDefault="008F675F" w:rsidP="00035904">
            <w:pPr>
              <w:jc w:val="both"/>
              <w:rPr>
                <w:lang w:eastAsia="zh-CN"/>
              </w:rPr>
            </w:pPr>
            <w:r>
              <w:rPr>
                <w:lang w:eastAsia="zh-CN"/>
              </w:rPr>
              <w:t>n2</w:t>
            </w:r>
            <w:r w:rsidR="00015A71" w:rsidRPr="00E8727A">
              <w:rPr>
                <w:lang w:eastAsia="zh-CN"/>
              </w:rPr>
              <w:t xml:space="preserve"> &lt;=</w:t>
            </w:r>
            <w:r w:rsidR="00015A71">
              <w:rPr>
                <w:lang w:eastAsia="zh-CN"/>
              </w:rPr>
              <w:t xml:space="preserve"> </w:t>
            </w:r>
            <w:r w:rsidR="00015A71" w:rsidRPr="00E8727A">
              <w:rPr>
                <w:lang w:eastAsia="zh-CN"/>
              </w:rPr>
              <w:t>35;</w:t>
            </w:r>
          </w:p>
          <w:p w14:paraId="02A13F99" w14:textId="01B85557" w:rsidR="008A140B" w:rsidRDefault="008A140B" w:rsidP="00035904">
            <w:pPr>
              <w:jc w:val="both"/>
              <w:rPr>
                <w:lang w:eastAsia="zh-CN"/>
              </w:rPr>
            </w:pPr>
            <w:r>
              <w:rPr>
                <w:rFonts w:hint="eastAsia"/>
                <w:lang w:eastAsia="zh-CN"/>
              </w:rPr>
              <w:t>n</w:t>
            </w:r>
            <w:r w:rsidR="00F62002">
              <w:rPr>
                <w:lang w:eastAsia="zh-CN"/>
              </w:rPr>
              <w:t>2</w:t>
            </w:r>
            <w:r>
              <w:rPr>
                <w:lang w:eastAsia="zh-CN"/>
              </w:rPr>
              <w:t>+ p</w:t>
            </w:r>
            <w:r w:rsidR="00F62002">
              <w:rPr>
                <w:lang w:eastAsia="zh-CN"/>
              </w:rPr>
              <w:t>2</w:t>
            </w:r>
            <w:r>
              <w:rPr>
                <w:lang w:eastAsia="zh-CN"/>
              </w:rPr>
              <w:t xml:space="preserve">_1 &lt;= </w:t>
            </w:r>
            <w:r w:rsidRPr="002B41B1">
              <w:rPr>
                <w:lang w:eastAsia="zh-CN"/>
              </w:rPr>
              <w:t>[44 or 35]</w:t>
            </w:r>
          </w:p>
        </w:tc>
      </w:tr>
      <w:tr w:rsidR="008942F4" w14:paraId="61D8AFA9" w14:textId="77777777" w:rsidTr="00C3605A">
        <w:tc>
          <w:tcPr>
            <w:tcW w:w="2156" w:type="pct"/>
          </w:tcPr>
          <w:p w14:paraId="090A15D0" w14:textId="77777777" w:rsidR="00283AD4" w:rsidRDefault="008942F4" w:rsidP="008942F4">
            <w:pPr>
              <w:jc w:val="both"/>
              <w:rPr>
                <w:lang w:eastAsia="zh-CN"/>
              </w:rPr>
            </w:pPr>
            <w:r>
              <w:rPr>
                <w:lang w:eastAsia="zh-CN"/>
              </w:rPr>
              <w:t xml:space="preserve">p1_1 </w:t>
            </w:r>
          </w:p>
          <w:p w14:paraId="608DA7E5" w14:textId="366301B8" w:rsidR="008942F4" w:rsidRDefault="008942F4" w:rsidP="008942F4">
            <w:pPr>
              <w:jc w:val="both"/>
              <w:rPr>
                <w:lang w:eastAsia="zh-CN"/>
              </w:rPr>
            </w:pPr>
            <w:r>
              <w:rPr>
                <w:lang w:eastAsia="zh-CN"/>
              </w:rPr>
              <w:t>(</w:t>
            </w:r>
            <w:r w:rsidR="00283AD4" w:rsidRPr="00903492">
              <w:rPr>
                <w:lang w:eastAsia="zh-CN"/>
              </w:rPr>
              <w:t>sSCell cross-carrier scheduling P(S)Cell</w:t>
            </w:r>
            <w:r>
              <w:rPr>
                <w:rFonts w:hint="eastAsia"/>
                <w:lang w:eastAsia="zh-CN"/>
              </w:rPr>
              <w:t>)</w:t>
            </w:r>
          </w:p>
        </w:tc>
        <w:tc>
          <w:tcPr>
            <w:tcW w:w="1426" w:type="pct"/>
          </w:tcPr>
          <w:p w14:paraId="3DBF1081" w14:textId="77777777" w:rsidR="008942F4" w:rsidRDefault="008942F4" w:rsidP="008942F4">
            <w:pPr>
              <w:jc w:val="both"/>
              <w:rPr>
                <w:lang w:eastAsia="zh-CN"/>
              </w:rPr>
            </w:pPr>
            <w:r>
              <w:rPr>
                <w:lang w:eastAsia="zh-CN"/>
              </w:rPr>
              <w:t xml:space="preserve">p1_1 &lt;= 36; </w:t>
            </w:r>
          </w:p>
          <w:p w14:paraId="356EE205" w14:textId="0F45CB56" w:rsidR="008942F4" w:rsidRDefault="008942F4" w:rsidP="008942F4">
            <w:pPr>
              <w:jc w:val="both"/>
              <w:rPr>
                <w:lang w:eastAsia="zh-CN"/>
              </w:rPr>
            </w:pPr>
            <w:r>
              <w:rPr>
                <w:lang w:eastAsia="zh-CN"/>
              </w:rPr>
              <w:t>p1_1</w:t>
            </w:r>
            <w:r>
              <w:rPr>
                <w:rFonts w:hint="eastAsia"/>
                <w:lang w:eastAsia="zh-CN"/>
              </w:rPr>
              <w:t>+p</w:t>
            </w:r>
            <w:r>
              <w:rPr>
                <w:lang w:eastAsia="zh-CN"/>
              </w:rPr>
              <w:t xml:space="preserve">1_2 &lt;= </w:t>
            </w:r>
            <m:oMath>
              <m:r>
                <w:rPr>
                  <w:rFonts w:ascii="Cambria Math" w:hAnsi="Cambria Math"/>
                </w:rPr>
                <m:t>β</m:t>
              </m:r>
            </m:oMath>
            <w:r w:rsidRPr="00B03C2C">
              <w:rPr>
                <w:lang w:eastAsia="zh-CN"/>
              </w:rPr>
              <w:t>*[44 or 35]</w:t>
            </w:r>
          </w:p>
        </w:tc>
        <w:tc>
          <w:tcPr>
            <w:tcW w:w="1418" w:type="pct"/>
          </w:tcPr>
          <w:p w14:paraId="4EBAB57B" w14:textId="77777777" w:rsidR="008942F4" w:rsidRDefault="008942F4" w:rsidP="008942F4">
            <w:pPr>
              <w:jc w:val="both"/>
              <w:rPr>
                <w:lang w:eastAsia="zh-CN"/>
              </w:rPr>
            </w:pPr>
            <w:r>
              <w:rPr>
                <w:lang w:eastAsia="zh-CN"/>
              </w:rPr>
              <w:t xml:space="preserve">p1_1 &lt;= 36; </w:t>
            </w:r>
          </w:p>
          <w:p w14:paraId="79E1ADE2" w14:textId="4DFC809B" w:rsidR="008942F4" w:rsidRDefault="008A140B" w:rsidP="008942F4">
            <w:pPr>
              <w:jc w:val="both"/>
              <w:rPr>
                <w:lang w:eastAsia="zh-CN"/>
              </w:rPr>
            </w:pPr>
            <w:r>
              <w:rPr>
                <w:rFonts w:hint="eastAsia"/>
                <w:lang w:eastAsia="zh-CN"/>
              </w:rPr>
              <w:t>n</w:t>
            </w:r>
            <w:r>
              <w:rPr>
                <w:lang w:eastAsia="zh-CN"/>
              </w:rPr>
              <w:t>1+ p1_1</w:t>
            </w:r>
            <w:r>
              <w:rPr>
                <w:rFonts w:hint="eastAsia"/>
                <w:lang w:eastAsia="zh-CN"/>
              </w:rPr>
              <w:t>+p</w:t>
            </w:r>
            <w:r>
              <w:rPr>
                <w:lang w:eastAsia="zh-CN"/>
              </w:rPr>
              <w:t xml:space="preserve">1_2 &lt;= </w:t>
            </w:r>
            <w:r w:rsidRPr="002B41B1">
              <w:rPr>
                <w:lang w:eastAsia="zh-CN"/>
              </w:rPr>
              <w:t>[44 or 35]</w:t>
            </w:r>
          </w:p>
        </w:tc>
      </w:tr>
      <w:tr w:rsidR="008942F4" w14:paraId="73F8D7F1" w14:textId="77777777" w:rsidTr="00C3605A">
        <w:tc>
          <w:tcPr>
            <w:tcW w:w="2156" w:type="pct"/>
          </w:tcPr>
          <w:p w14:paraId="32A92FA0" w14:textId="77777777" w:rsidR="00283AD4" w:rsidRDefault="008942F4" w:rsidP="008942F4">
            <w:pPr>
              <w:jc w:val="both"/>
              <w:rPr>
                <w:lang w:eastAsia="zh-CN"/>
              </w:rPr>
            </w:pPr>
            <w:r w:rsidRPr="001D6682">
              <w:rPr>
                <w:lang w:eastAsia="zh-CN"/>
              </w:rPr>
              <w:t>p1_</w:t>
            </w:r>
            <w:r>
              <w:rPr>
                <w:lang w:eastAsia="zh-CN"/>
              </w:rPr>
              <w:t>2</w:t>
            </w:r>
            <w:r w:rsidRPr="001D6682">
              <w:rPr>
                <w:lang w:eastAsia="zh-CN"/>
              </w:rPr>
              <w:t xml:space="preserve"> </w:t>
            </w:r>
          </w:p>
          <w:p w14:paraId="50D7CA46" w14:textId="03964D68" w:rsidR="008942F4" w:rsidRDefault="008942F4" w:rsidP="008942F4">
            <w:pPr>
              <w:jc w:val="both"/>
              <w:rPr>
                <w:lang w:eastAsia="zh-CN"/>
              </w:rPr>
            </w:pPr>
            <w:r w:rsidRPr="001D6682">
              <w:rPr>
                <w:lang w:eastAsia="zh-CN"/>
              </w:rPr>
              <w:t>(</w:t>
            </w:r>
            <w:r w:rsidR="00283AD4" w:rsidRPr="00903492">
              <w:rPr>
                <w:lang w:eastAsia="zh-CN"/>
              </w:rPr>
              <w:t>sSCell cross-carrier scheduling P(S)Cell</w:t>
            </w:r>
            <w:r w:rsidRPr="001D6682">
              <w:rPr>
                <w:rFonts w:hint="eastAsia"/>
                <w:lang w:eastAsia="zh-CN"/>
              </w:rPr>
              <w:t>)</w:t>
            </w:r>
          </w:p>
        </w:tc>
        <w:tc>
          <w:tcPr>
            <w:tcW w:w="1426" w:type="pct"/>
          </w:tcPr>
          <w:p w14:paraId="5696341E" w14:textId="77777777" w:rsidR="008942F4" w:rsidRDefault="008942F4" w:rsidP="008942F4">
            <w:pPr>
              <w:jc w:val="both"/>
              <w:rPr>
                <w:lang w:eastAsia="zh-CN"/>
              </w:rPr>
            </w:pPr>
            <w:r>
              <w:rPr>
                <w:lang w:eastAsia="zh-CN"/>
              </w:rPr>
              <w:t>p1_2 &lt;= 36;</w:t>
            </w:r>
          </w:p>
          <w:p w14:paraId="0177BE25" w14:textId="382433DF" w:rsidR="008942F4" w:rsidRDefault="008942F4" w:rsidP="008942F4">
            <w:pPr>
              <w:jc w:val="both"/>
              <w:rPr>
                <w:lang w:eastAsia="zh-CN"/>
              </w:rPr>
            </w:pPr>
            <w:r>
              <w:rPr>
                <w:lang w:eastAsia="zh-CN"/>
              </w:rPr>
              <w:t>p1_1</w:t>
            </w:r>
            <w:r>
              <w:rPr>
                <w:rFonts w:hint="eastAsia"/>
                <w:lang w:eastAsia="zh-CN"/>
              </w:rPr>
              <w:t>+p</w:t>
            </w:r>
            <w:r>
              <w:rPr>
                <w:lang w:eastAsia="zh-CN"/>
              </w:rPr>
              <w:t xml:space="preserve">1_2 &lt;= </w:t>
            </w:r>
            <m:oMath>
              <m:r>
                <w:rPr>
                  <w:rFonts w:ascii="Cambria Math" w:hAnsi="Cambria Math"/>
                </w:rPr>
                <m:t>β</m:t>
              </m:r>
            </m:oMath>
            <w:r w:rsidRPr="00B03C2C">
              <w:rPr>
                <w:lang w:eastAsia="zh-CN"/>
              </w:rPr>
              <w:t>*[44 or 35]</w:t>
            </w:r>
          </w:p>
        </w:tc>
        <w:tc>
          <w:tcPr>
            <w:tcW w:w="1418" w:type="pct"/>
          </w:tcPr>
          <w:p w14:paraId="4FCE4FAD" w14:textId="77777777" w:rsidR="008942F4" w:rsidRDefault="008942F4" w:rsidP="008942F4">
            <w:pPr>
              <w:jc w:val="both"/>
              <w:rPr>
                <w:lang w:eastAsia="zh-CN"/>
              </w:rPr>
            </w:pPr>
            <w:r>
              <w:rPr>
                <w:lang w:eastAsia="zh-CN"/>
              </w:rPr>
              <w:t>p1_2 &lt;= 36;</w:t>
            </w:r>
          </w:p>
          <w:p w14:paraId="69C63554" w14:textId="7A98286F" w:rsidR="008942F4" w:rsidRDefault="008A140B" w:rsidP="008942F4">
            <w:pPr>
              <w:jc w:val="both"/>
              <w:rPr>
                <w:lang w:eastAsia="zh-CN"/>
              </w:rPr>
            </w:pPr>
            <w:r>
              <w:rPr>
                <w:rFonts w:hint="eastAsia"/>
                <w:lang w:eastAsia="zh-CN"/>
              </w:rPr>
              <w:t>n</w:t>
            </w:r>
            <w:r>
              <w:rPr>
                <w:lang w:eastAsia="zh-CN"/>
              </w:rPr>
              <w:t>1+ p1_1</w:t>
            </w:r>
            <w:r>
              <w:rPr>
                <w:rFonts w:hint="eastAsia"/>
                <w:lang w:eastAsia="zh-CN"/>
              </w:rPr>
              <w:t>+p</w:t>
            </w:r>
            <w:r>
              <w:rPr>
                <w:lang w:eastAsia="zh-CN"/>
              </w:rPr>
              <w:t xml:space="preserve">1_2 &lt;= </w:t>
            </w:r>
            <w:r w:rsidRPr="002B41B1">
              <w:rPr>
                <w:lang w:eastAsia="zh-CN"/>
              </w:rPr>
              <w:t>[44 or 35]</w:t>
            </w:r>
          </w:p>
        </w:tc>
      </w:tr>
      <w:tr w:rsidR="008942F4" w14:paraId="6952BCFA" w14:textId="77777777" w:rsidTr="00C3605A">
        <w:tc>
          <w:tcPr>
            <w:tcW w:w="2156" w:type="pct"/>
          </w:tcPr>
          <w:p w14:paraId="2C149E6F" w14:textId="77777777" w:rsidR="00283AD4" w:rsidRDefault="008942F4" w:rsidP="008942F4">
            <w:pPr>
              <w:jc w:val="both"/>
              <w:rPr>
                <w:lang w:eastAsia="zh-CN"/>
              </w:rPr>
            </w:pPr>
            <w:r>
              <w:rPr>
                <w:lang w:eastAsia="zh-CN"/>
              </w:rPr>
              <w:t>p2</w:t>
            </w:r>
            <w:r w:rsidRPr="001D6682">
              <w:rPr>
                <w:lang w:eastAsia="zh-CN"/>
              </w:rPr>
              <w:t>_</w:t>
            </w:r>
            <w:r>
              <w:rPr>
                <w:lang w:eastAsia="zh-CN"/>
              </w:rPr>
              <w:t>1</w:t>
            </w:r>
            <w:r w:rsidRPr="001D6682">
              <w:rPr>
                <w:lang w:eastAsia="zh-CN"/>
              </w:rPr>
              <w:t xml:space="preserve"> </w:t>
            </w:r>
          </w:p>
          <w:p w14:paraId="2C812A98" w14:textId="5FE6C87A" w:rsidR="008942F4" w:rsidRDefault="008942F4" w:rsidP="008942F4">
            <w:pPr>
              <w:jc w:val="both"/>
              <w:rPr>
                <w:lang w:eastAsia="zh-CN"/>
              </w:rPr>
            </w:pPr>
            <w:r w:rsidRPr="001D6682">
              <w:rPr>
                <w:lang w:eastAsia="zh-CN"/>
              </w:rPr>
              <w:t>(</w:t>
            </w:r>
            <w:r w:rsidR="00283AD4" w:rsidRPr="00903492">
              <w:rPr>
                <w:lang w:eastAsia="zh-CN"/>
              </w:rPr>
              <w:t>sSCell cross-carrier scheduling P(S)Cell</w:t>
            </w:r>
            <w:r w:rsidRPr="001D6682">
              <w:rPr>
                <w:rFonts w:hint="eastAsia"/>
                <w:lang w:eastAsia="zh-CN"/>
              </w:rPr>
              <w:t>)</w:t>
            </w:r>
          </w:p>
        </w:tc>
        <w:tc>
          <w:tcPr>
            <w:tcW w:w="1426" w:type="pct"/>
          </w:tcPr>
          <w:p w14:paraId="1B016809" w14:textId="77777777" w:rsidR="008942F4" w:rsidRDefault="008942F4" w:rsidP="008942F4">
            <w:pPr>
              <w:jc w:val="both"/>
              <w:rPr>
                <w:lang w:eastAsia="zh-CN"/>
              </w:rPr>
            </w:pPr>
            <w:r>
              <w:rPr>
                <w:lang w:eastAsia="zh-CN"/>
              </w:rPr>
              <w:t>p2_1 &lt;= 36;</w:t>
            </w:r>
          </w:p>
          <w:p w14:paraId="724BCE60" w14:textId="33A5E1B0" w:rsidR="008942F4" w:rsidRDefault="008942F4" w:rsidP="008942F4">
            <w:pPr>
              <w:jc w:val="both"/>
              <w:rPr>
                <w:lang w:eastAsia="zh-CN"/>
              </w:rPr>
            </w:pPr>
            <w:r>
              <w:rPr>
                <w:rFonts w:hint="eastAsia"/>
                <w:lang w:eastAsia="zh-CN"/>
              </w:rPr>
              <w:t>p</w:t>
            </w:r>
            <w:r>
              <w:rPr>
                <w:lang w:eastAsia="zh-CN"/>
              </w:rPr>
              <w:t xml:space="preserve">2_1 &lt;= </w:t>
            </w:r>
            <m:oMath>
              <m:r>
                <w:rPr>
                  <w:rFonts w:ascii="Cambria Math" w:hAnsi="Cambria Math"/>
                </w:rPr>
                <m:t>β</m:t>
              </m:r>
            </m:oMath>
            <w:r w:rsidRPr="00B03C2C">
              <w:rPr>
                <w:lang w:eastAsia="zh-CN"/>
              </w:rPr>
              <w:t>*[44 or 35]</w:t>
            </w:r>
          </w:p>
        </w:tc>
        <w:tc>
          <w:tcPr>
            <w:tcW w:w="1418" w:type="pct"/>
          </w:tcPr>
          <w:p w14:paraId="23F0269D" w14:textId="77777777" w:rsidR="008942F4" w:rsidRDefault="008942F4" w:rsidP="008942F4">
            <w:pPr>
              <w:jc w:val="both"/>
              <w:rPr>
                <w:lang w:eastAsia="zh-CN"/>
              </w:rPr>
            </w:pPr>
            <w:r>
              <w:rPr>
                <w:lang w:eastAsia="zh-CN"/>
              </w:rPr>
              <w:t>p2_1 &lt;= 36;</w:t>
            </w:r>
          </w:p>
          <w:p w14:paraId="61392BD0" w14:textId="4432FD24" w:rsidR="008942F4" w:rsidRDefault="000E3C78" w:rsidP="008942F4">
            <w:pPr>
              <w:jc w:val="both"/>
              <w:rPr>
                <w:lang w:eastAsia="zh-CN"/>
              </w:rPr>
            </w:pPr>
            <w:r>
              <w:rPr>
                <w:rFonts w:hint="eastAsia"/>
                <w:lang w:eastAsia="zh-CN"/>
              </w:rPr>
              <w:t>n</w:t>
            </w:r>
            <w:r>
              <w:rPr>
                <w:lang w:eastAsia="zh-CN"/>
              </w:rPr>
              <w:t xml:space="preserve">2+ p2_1 &lt;= </w:t>
            </w:r>
            <w:r w:rsidRPr="002B41B1">
              <w:rPr>
                <w:lang w:eastAsia="zh-CN"/>
              </w:rPr>
              <w:t>[44 or 35]</w:t>
            </w:r>
          </w:p>
        </w:tc>
      </w:tr>
    </w:tbl>
    <w:p w14:paraId="7B0BBEBC" w14:textId="360DF56B" w:rsidR="00AA6983" w:rsidRDefault="00AA6983" w:rsidP="00035904">
      <w:pPr>
        <w:jc w:val="both"/>
        <w:rPr>
          <w:lang w:eastAsia="zh-CN"/>
        </w:rPr>
      </w:pPr>
    </w:p>
    <w:p w14:paraId="4DD392FC" w14:textId="77777777" w:rsidR="00D3241D" w:rsidRDefault="003C49A6" w:rsidP="00035904">
      <w:pPr>
        <w:jc w:val="both"/>
        <w:rPr>
          <w:lang w:eastAsia="zh-CN"/>
        </w:rPr>
      </w:pPr>
      <w:r>
        <w:rPr>
          <w:rFonts w:hint="eastAsia"/>
          <w:lang w:eastAsia="zh-CN"/>
        </w:rPr>
        <w:t>T</w:t>
      </w:r>
      <w:r>
        <w:rPr>
          <w:lang w:eastAsia="zh-CN"/>
        </w:rPr>
        <w:t xml:space="preserve">he most difference between Option A/C and Option B is </w:t>
      </w:r>
      <w:r w:rsidR="00D01A64">
        <w:rPr>
          <w:lang w:eastAsia="zh-CN"/>
        </w:rPr>
        <w:t>whether the BD/CCE limits for scheduling P(S)Cell can be semi-statically split (Option A/C based) or dynamically split (Option B based)</w:t>
      </w:r>
      <w:r w:rsidR="001531EA">
        <w:rPr>
          <w:lang w:eastAsia="zh-CN"/>
        </w:rPr>
        <w:t>.</w:t>
      </w:r>
    </w:p>
    <w:p w14:paraId="7824950F" w14:textId="75BF9624" w:rsidR="00A117EF" w:rsidRPr="00140F0D" w:rsidRDefault="00CA46AD" w:rsidP="00035904">
      <w:pPr>
        <w:jc w:val="both"/>
        <w:rPr>
          <w:rFonts w:eastAsiaTheme="minorEastAsia"/>
          <w:lang w:eastAsia="zh-CN"/>
        </w:rPr>
      </w:pPr>
      <w:r>
        <w:rPr>
          <w:lang w:eastAsia="zh-CN"/>
        </w:rPr>
        <w:t>I</w:t>
      </w:r>
      <w:r w:rsidR="00503785">
        <w:rPr>
          <w:lang w:eastAsia="zh-CN"/>
        </w:rPr>
        <w:t>f</w:t>
      </w:r>
      <w:r w:rsidR="00845A7A">
        <w:rPr>
          <w:lang w:eastAsia="zh-CN"/>
        </w:rPr>
        <w:t xml:space="preserve"> Option A/C based BD/CCE limits handling is used,</w:t>
      </w:r>
      <w:r w:rsidR="00503785">
        <w:rPr>
          <w:lang w:eastAsia="zh-CN"/>
        </w:rPr>
        <w:t xml:space="preserve"> </w:t>
      </w:r>
      <w:r w:rsidR="00E07732">
        <w:rPr>
          <w:lang w:eastAsia="zh-CN"/>
        </w:rPr>
        <w:t xml:space="preserve">p1_1, </w:t>
      </w:r>
      <w:r w:rsidR="00E07732" w:rsidRPr="001D6682">
        <w:rPr>
          <w:lang w:eastAsia="zh-CN"/>
        </w:rPr>
        <w:t>p1_</w:t>
      </w:r>
      <w:r w:rsidR="00E07732">
        <w:rPr>
          <w:lang w:eastAsia="zh-CN"/>
        </w:rPr>
        <w:t>2 and p2</w:t>
      </w:r>
      <w:r w:rsidR="00E07732" w:rsidRPr="001D6682">
        <w:rPr>
          <w:lang w:eastAsia="zh-CN"/>
        </w:rPr>
        <w:t>_</w:t>
      </w:r>
      <w:r w:rsidR="00E07732">
        <w:rPr>
          <w:lang w:eastAsia="zh-CN"/>
        </w:rPr>
        <w:t xml:space="preserve">1 are the same </w:t>
      </w:r>
      <w:r w:rsidR="00245A97">
        <w:rPr>
          <w:lang w:eastAsia="zh-CN"/>
        </w:rPr>
        <w:t>with</w:t>
      </w:r>
      <w:r w:rsidR="00E07732">
        <w:rPr>
          <w:lang w:eastAsia="zh-CN"/>
        </w:rPr>
        <w:t xml:space="preserve"> the upper b</w:t>
      </w:r>
      <w:r w:rsidR="00377FAB">
        <w:rPr>
          <w:lang w:eastAsia="zh-CN"/>
        </w:rPr>
        <w:t>o</w:t>
      </w:r>
      <w:r w:rsidR="00E07732">
        <w:rPr>
          <w:lang w:eastAsia="zh-CN"/>
        </w:rPr>
        <w:t>und</w:t>
      </w:r>
      <w:r w:rsidR="00C63EE8">
        <w:rPr>
          <w:lang w:eastAsia="zh-CN"/>
        </w:rPr>
        <w:t xml:space="preserve"> </w:t>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*β</m:t>
        </m:r>
        <m:r>
          <w:rPr>
            <w:rFonts w:ascii="Cambria Math" w:hAnsi="Cambria Math"/>
            <w:lang w:eastAsia="zh-CN"/>
          </w:rPr>
          <m:t>*</m:t>
        </m:r>
      </m:oMath>
      <w:r w:rsidR="007B6FDF" w:rsidRPr="00B03C2C">
        <w:rPr>
          <w:lang w:eastAsia="zh-CN"/>
        </w:rPr>
        <w:t>[44 or 35]</w:t>
      </w:r>
      <w:r w:rsidR="000357D4">
        <w:rPr>
          <w:lang w:eastAsia="zh-CN"/>
        </w:rPr>
        <w:t xml:space="preserve">, which causes </w:t>
      </w:r>
      <w:r w:rsidR="00D3241D">
        <w:rPr>
          <w:rFonts w:eastAsia="Times New Roman"/>
        </w:rPr>
        <w:t xml:space="preserve">the </w:t>
      </w:r>
      <w:r w:rsidR="006F5891">
        <w:rPr>
          <w:rFonts w:eastAsia="Times New Roman"/>
        </w:rPr>
        <w:t xml:space="preserve">scheduling </w:t>
      </w:r>
      <w:r w:rsidR="00D3241D">
        <w:rPr>
          <w:rFonts w:eastAsia="Times New Roman"/>
        </w:rPr>
        <w:t xml:space="preserve">opportunity of CCS from sSCell to </w:t>
      </w:r>
      <w:r w:rsidR="00D3241D">
        <w:rPr>
          <w:lang w:eastAsia="zh-CN"/>
        </w:rPr>
        <w:t xml:space="preserve">PCell/PSCell in </w:t>
      </w:r>
      <w:r w:rsidR="00D3241D">
        <w:rPr>
          <w:rFonts w:eastAsia="Times New Roman"/>
        </w:rPr>
        <w:t xml:space="preserve">DL slot#1 corresponding to </w:t>
      </w:r>
      <w:r w:rsidR="00D3241D">
        <w:rPr>
          <w:lang w:eastAsia="zh-CN"/>
        </w:rPr>
        <w:lastRenderedPageBreak/>
        <w:t>PCell/PSCell is restricted</w:t>
      </w:r>
      <w:r w:rsidR="00A117EF">
        <w:rPr>
          <w:lang w:eastAsia="zh-CN"/>
        </w:rPr>
        <w:t>.</w:t>
      </w:r>
      <w:r w:rsidR="00140F0D">
        <w:rPr>
          <w:lang w:eastAsia="zh-CN"/>
        </w:rPr>
        <w:t xml:space="preserve"> For </w:t>
      </w:r>
      <w:r w:rsidR="00DE43DA">
        <w:rPr>
          <w:lang w:eastAsia="zh-CN"/>
        </w:rPr>
        <w:t>example,</w:t>
      </w:r>
      <w:r w:rsidR="001C6328">
        <w:rPr>
          <w:lang w:eastAsia="zh-CN"/>
        </w:rPr>
        <w:t xml:space="preserve"> </w:t>
      </w:r>
      <w:r w:rsidR="001C6328">
        <w:rPr>
          <w:rFonts w:eastAsia="Times New Roman"/>
        </w:rPr>
        <w:t xml:space="preserve">with the assumption of </w:t>
      </w:r>
      <m:oMath>
        <m:r>
          <w:rPr>
            <w:rFonts w:ascii="Cambria Math" w:hAnsi="Cambria Math"/>
          </w:rPr>
          <m:t>α=β=0.5</m:t>
        </m:r>
      </m:oMath>
      <w:r w:rsidR="001C6328">
        <w:rPr>
          <w:rFonts w:eastAsiaTheme="minorEastAsia" w:hint="eastAsia"/>
          <w:lang w:eastAsia="zh-CN"/>
        </w:rPr>
        <w:t xml:space="preserve"> </w:t>
      </w:r>
      <w:r w:rsidR="001C6328">
        <w:rPr>
          <w:rFonts w:eastAsiaTheme="minorEastAsia"/>
          <w:lang w:eastAsia="zh-CN"/>
        </w:rPr>
        <w:t>and Alt-2</w:t>
      </w:r>
      <w:r w:rsidR="00140F0D">
        <w:rPr>
          <w:lang w:eastAsia="zh-CN"/>
        </w:rPr>
        <w:t>,</w:t>
      </w:r>
      <w:r w:rsidR="00140F0D" w:rsidRPr="00140F0D">
        <w:t xml:space="preserve"> </w:t>
      </w:r>
      <w:r w:rsidR="00140F0D">
        <w:t>n1=n2=</w:t>
      </w:r>
      <w:r w:rsidR="004F166E">
        <w:t>17</w:t>
      </w:r>
      <w:r w:rsidR="00140F0D">
        <w:t xml:space="preserve">, </w:t>
      </w:r>
      <w:r w:rsidR="00140F0D">
        <w:rPr>
          <w:rFonts w:eastAsia="Times New Roman"/>
        </w:rPr>
        <w:t>p1_1=p1_2=p2_1=</w:t>
      </w:r>
      <w:r w:rsidR="004F166E">
        <w:rPr>
          <w:rFonts w:eastAsia="Times New Roman"/>
        </w:rPr>
        <w:t>8</w:t>
      </w:r>
      <w:r w:rsidR="009F3250">
        <w:rPr>
          <w:rFonts w:eastAsia="Times New Roman"/>
        </w:rPr>
        <w:t>.</w:t>
      </w:r>
      <w:r w:rsidR="00140F0D">
        <w:rPr>
          <w:rFonts w:eastAsia="Times New Roman"/>
        </w:rPr>
        <w:t xml:space="preserve"> </w:t>
      </w:r>
      <w:r w:rsidR="009F3250">
        <w:rPr>
          <w:rFonts w:eastAsiaTheme="minorEastAsia"/>
          <w:lang w:eastAsia="zh-CN"/>
        </w:rPr>
        <w:t>T</w:t>
      </w:r>
      <w:r w:rsidR="001C6328">
        <w:rPr>
          <w:rFonts w:eastAsiaTheme="minorEastAsia"/>
          <w:lang w:eastAsia="zh-CN"/>
        </w:rPr>
        <w:t xml:space="preserve">hat is </w:t>
      </w:r>
      <w:r w:rsidR="004B5705">
        <w:rPr>
          <w:rFonts w:eastAsiaTheme="minorEastAsia"/>
          <w:lang w:eastAsia="zh-CN"/>
        </w:rPr>
        <w:t xml:space="preserve">the CCS scheduling opportunity in DL slot#1 corresponding to P(S)Cell </w:t>
      </w:r>
      <w:r w:rsidR="004B5705">
        <w:rPr>
          <w:rFonts w:eastAsiaTheme="minorEastAsia" w:hint="eastAsia"/>
          <w:lang w:eastAsia="zh-CN"/>
        </w:rPr>
        <w:t>is</w:t>
      </w:r>
      <w:r w:rsidR="004B5705">
        <w:rPr>
          <w:rFonts w:eastAsiaTheme="minorEastAsia"/>
          <w:lang w:eastAsia="zh-CN"/>
        </w:rPr>
        <w:t xml:space="preserve"> </w:t>
      </w:r>
      <w:r w:rsidR="004B5705">
        <w:rPr>
          <w:rFonts w:eastAsiaTheme="minorEastAsia" w:hint="eastAsia"/>
          <w:lang w:eastAsia="zh-CN"/>
        </w:rPr>
        <w:t>reduced</w:t>
      </w:r>
      <w:r w:rsidR="004B5705">
        <w:rPr>
          <w:rFonts w:eastAsiaTheme="minorEastAsia"/>
          <w:lang w:eastAsia="zh-CN"/>
        </w:rPr>
        <w:t xml:space="preserve"> than DL slot#0</w:t>
      </w:r>
      <w:r w:rsidR="00140F0D">
        <w:rPr>
          <w:rFonts w:eastAsiaTheme="minorEastAsia"/>
          <w:lang w:eastAsia="zh-CN"/>
        </w:rPr>
        <w:t>.</w:t>
      </w:r>
    </w:p>
    <w:p w14:paraId="7F5DF903" w14:textId="51EFE2E8" w:rsidR="00D45610" w:rsidRPr="00140F0D" w:rsidRDefault="00503785" w:rsidP="00D45610">
      <w:pPr>
        <w:jc w:val="both"/>
        <w:rPr>
          <w:rFonts w:eastAsiaTheme="minorEastAsia"/>
          <w:lang w:eastAsia="zh-CN"/>
        </w:rPr>
      </w:pPr>
      <w:r>
        <w:rPr>
          <w:lang w:eastAsia="zh-CN"/>
        </w:rPr>
        <w:t xml:space="preserve">But </w:t>
      </w:r>
      <w:r w:rsidR="004717E8">
        <w:rPr>
          <w:lang w:eastAsia="zh-CN"/>
        </w:rPr>
        <w:t xml:space="preserve">if Option </w:t>
      </w:r>
      <w:r w:rsidR="00A96342">
        <w:rPr>
          <w:lang w:eastAsia="zh-CN"/>
        </w:rPr>
        <w:t>B</w:t>
      </w:r>
      <w:r w:rsidR="004717E8">
        <w:rPr>
          <w:lang w:eastAsia="zh-CN"/>
        </w:rPr>
        <w:t xml:space="preserve"> based BD/CCE limits handling is used</w:t>
      </w:r>
      <w:r w:rsidR="00A1760D">
        <w:rPr>
          <w:lang w:eastAsia="zh-CN"/>
        </w:rPr>
        <w:t xml:space="preserve">, </w:t>
      </w:r>
      <w:r w:rsidR="00140F0D">
        <w:rPr>
          <w:lang w:eastAsia="zh-CN"/>
        </w:rPr>
        <w:t xml:space="preserve">the number of </w:t>
      </w:r>
      <w:r w:rsidR="000E68A2">
        <w:rPr>
          <w:lang w:eastAsia="zh-CN"/>
        </w:rPr>
        <w:t xml:space="preserve">p2_1 can be larger than </w:t>
      </w:r>
      <w:r w:rsidR="000E68A2">
        <w:rPr>
          <w:rFonts w:eastAsia="Times New Roman"/>
        </w:rPr>
        <w:t>p1_1/p1_2</w:t>
      </w:r>
      <w:r w:rsidR="00C364E0">
        <w:rPr>
          <w:rFonts w:eastAsia="Times New Roman"/>
        </w:rPr>
        <w:t xml:space="preserve">, because </w:t>
      </w:r>
      <w:r w:rsidR="007A00A5">
        <w:rPr>
          <w:rFonts w:eastAsia="Times New Roman"/>
        </w:rPr>
        <w:t>only the total upper b</w:t>
      </w:r>
      <w:r w:rsidR="00BF27A3">
        <w:rPr>
          <w:rFonts w:eastAsia="Times New Roman"/>
        </w:rPr>
        <w:t>o</w:t>
      </w:r>
      <w:r w:rsidR="007A00A5">
        <w:rPr>
          <w:rFonts w:eastAsia="Times New Roman"/>
        </w:rPr>
        <w:t xml:space="preserve">und of BD/CCE limits across P(S)Cell and sSCell is defined. </w:t>
      </w:r>
      <w:r w:rsidR="00D45610">
        <w:rPr>
          <w:lang w:eastAsia="zh-CN"/>
        </w:rPr>
        <w:t xml:space="preserve">For </w:t>
      </w:r>
      <w:r w:rsidR="009F2EF8">
        <w:rPr>
          <w:lang w:eastAsia="zh-CN"/>
        </w:rPr>
        <w:t>example,</w:t>
      </w:r>
      <w:r w:rsidR="000D7AF1">
        <w:rPr>
          <w:lang w:eastAsia="zh-CN"/>
        </w:rPr>
        <w:t xml:space="preserve"> </w:t>
      </w:r>
      <w:r w:rsidR="000D7AF1">
        <w:rPr>
          <w:rFonts w:eastAsia="Times New Roman"/>
        </w:rPr>
        <w:t xml:space="preserve">with the assumption of </w:t>
      </w:r>
      <w:r w:rsidR="000D7AF1">
        <w:rPr>
          <w:rFonts w:eastAsiaTheme="minorEastAsia"/>
          <w:lang w:eastAsia="zh-CN"/>
        </w:rPr>
        <w:t>Alt-2</w:t>
      </w:r>
      <w:r w:rsidR="00D45610">
        <w:rPr>
          <w:lang w:eastAsia="zh-CN"/>
        </w:rPr>
        <w:t>,</w:t>
      </w:r>
      <w:r w:rsidR="00D45610" w:rsidRPr="00140F0D">
        <w:t xml:space="preserve"> </w:t>
      </w:r>
      <w:r w:rsidR="00D45610">
        <w:t>n1=n2</w:t>
      </w:r>
      <w:r w:rsidR="000D7AF1">
        <w:t>=</w:t>
      </w:r>
      <w:r w:rsidR="004F166E">
        <w:t>17</w:t>
      </w:r>
      <w:r w:rsidR="00D45610">
        <w:t xml:space="preserve">, </w:t>
      </w:r>
      <w:r w:rsidR="00D45610">
        <w:rPr>
          <w:rFonts w:eastAsia="Times New Roman"/>
        </w:rPr>
        <w:t>p1_1=p1_2=</w:t>
      </w:r>
      <w:r w:rsidR="004F166E">
        <w:rPr>
          <w:rFonts w:eastAsia="Times New Roman"/>
        </w:rPr>
        <w:t>9</w:t>
      </w:r>
      <w:r w:rsidR="00D45610">
        <w:rPr>
          <w:rFonts w:eastAsia="Times New Roman"/>
        </w:rPr>
        <w:t xml:space="preserve">, </w:t>
      </w:r>
      <w:r w:rsidR="004D7046">
        <w:rPr>
          <w:rFonts w:eastAsia="Times New Roman"/>
        </w:rPr>
        <w:t xml:space="preserve">but </w:t>
      </w:r>
      <w:r w:rsidR="00D45610">
        <w:rPr>
          <w:rFonts w:eastAsia="Times New Roman"/>
        </w:rPr>
        <w:t>p2_1=</w:t>
      </w:r>
      <w:r w:rsidR="000236E3">
        <w:rPr>
          <w:rFonts w:eastAsia="Times New Roman"/>
        </w:rPr>
        <w:t>18</w:t>
      </w:r>
      <w:r w:rsidR="00E54C67">
        <w:rPr>
          <w:rFonts w:eastAsia="Times New Roman"/>
        </w:rPr>
        <w:t xml:space="preserve"> which is larger than Option A/C based solution</w:t>
      </w:r>
      <w:r w:rsidR="00D45610">
        <w:rPr>
          <w:rFonts w:eastAsiaTheme="minorEastAsia"/>
          <w:lang w:eastAsia="zh-CN"/>
        </w:rPr>
        <w:t>.</w:t>
      </w:r>
    </w:p>
    <w:p w14:paraId="0B7A8E47" w14:textId="30A07CCA" w:rsidR="00311E25" w:rsidRPr="00923827" w:rsidRDefault="00923827" w:rsidP="00035904">
      <w:pPr>
        <w:jc w:val="both"/>
        <w:rPr>
          <w:rFonts w:eastAsiaTheme="minorEastAsia"/>
          <w:lang w:eastAsia="zh-CN"/>
        </w:rPr>
      </w:pPr>
      <w:r>
        <w:rPr>
          <w:rFonts w:eastAsiaTheme="minorEastAsia"/>
          <w:lang w:eastAsia="zh-CN"/>
        </w:rPr>
        <w:t xml:space="preserve">In comparison, Option B </w:t>
      </w:r>
      <w:r w:rsidR="00DB7D8A">
        <w:rPr>
          <w:rFonts w:eastAsiaTheme="minorEastAsia"/>
          <w:lang w:eastAsia="zh-CN"/>
        </w:rPr>
        <w:t xml:space="preserve">based solution </w:t>
      </w:r>
      <w:r w:rsidR="004D7046">
        <w:rPr>
          <w:rFonts w:eastAsiaTheme="minorEastAsia"/>
          <w:lang w:eastAsia="zh-CN"/>
        </w:rPr>
        <w:t xml:space="preserve">should be supported which </w:t>
      </w:r>
      <w:r w:rsidR="00DB7D8A">
        <w:rPr>
          <w:rFonts w:eastAsiaTheme="minorEastAsia"/>
          <w:lang w:eastAsia="zh-CN"/>
        </w:rPr>
        <w:t>is more</w:t>
      </w:r>
      <w:r>
        <w:rPr>
          <w:rFonts w:eastAsiaTheme="minorEastAsia"/>
          <w:lang w:eastAsia="zh-CN"/>
        </w:rPr>
        <w:t xml:space="preserve"> flexible and can also avoid the scheduling opportunity reduction issue in Option A</w:t>
      </w:r>
      <w:r w:rsidR="00F24E82">
        <w:rPr>
          <w:rFonts w:eastAsiaTheme="minorEastAsia"/>
          <w:lang w:eastAsia="zh-CN"/>
        </w:rPr>
        <w:t>/C based solution</w:t>
      </w:r>
      <w:r w:rsidR="000D5EA8">
        <w:rPr>
          <w:rFonts w:eastAsiaTheme="minorEastAsia"/>
          <w:lang w:eastAsia="zh-CN"/>
        </w:rPr>
        <w:t xml:space="preserve">. </w:t>
      </w:r>
      <w:r w:rsidR="00927CDC">
        <w:rPr>
          <w:rFonts w:eastAsiaTheme="minorEastAsia"/>
          <w:lang w:eastAsia="zh-CN"/>
        </w:rPr>
        <w:t>As whether Alt</w:t>
      </w:r>
      <w:r w:rsidR="00DB357E">
        <w:rPr>
          <w:rFonts w:eastAsiaTheme="minorEastAsia"/>
          <w:lang w:eastAsia="zh-CN"/>
        </w:rPr>
        <w:t>-</w:t>
      </w:r>
      <w:r w:rsidR="00927CDC">
        <w:rPr>
          <w:rFonts w:eastAsiaTheme="minorEastAsia"/>
          <w:lang w:eastAsia="zh-CN"/>
        </w:rPr>
        <w:t>1 or Alt</w:t>
      </w:r>
      <w:r w:rsidR="00DB357E">
        <w:rPr>
          <w:rFonts w:eastAsiaTheme="minorEastAsia"/>
          <w:lang w:eastAsia="zh-CN"/>
        </w:rPr>
        <w:t>-</w:t>
      </w:r>
      <w:r w:rsidR="00927CDC">
        <w:rPr>
          <w:rFonts w:eastAsiaTheme="minorEastAsia"/>
          <w:lang w:eastAsia="zh-CN"/>
        </w:rPr>
        <w:t xml:space="preserve">2 in Option B, </w:t>
      </w:r>
      <w:r w:rsidR="00323A1E">
        <w:rPr>
          <w:rFonts w:eastAsiaTheme="minorEastAsia"/>
          <w:lang w:eastAsia="zh-CN"/>
        </w:rPr>
        <w:t>we think Alt</w:t>
      </w:r>
      <w:r w:rsidR="00DB357E">
        <w:rPr>
          <w:rFonts w:eastAsiaTheme="minorEastAsia"/>
          <w:lang w:eastAsia="zh-CN"/>
        </w:rPr>
        <w:t>-</w:t>
      </w:r>
      <w:r w:rsidR="00323A1E">
        <w:rPr>
          <w:rFonts w:eastAsiaTheme="minorEastAsia"/>
          <w:lang w:eastAsia="zh-CN"/>
        </w:rPr>
        <w:t xml:space="preserve">2 is much reasonable, which is aligned with </w:t>
      </w:r>
      <w:r w:rsidR="00455625">
        <w:rPr>
          <w:rFonts w:eastAsiaTheme="minorEastAsia"/>
          <w:lang w:eastAsia="zh-CN"/>
        </w:rPr>
        <w:t>current BD/CCE limits on each serving cell</w:t>
      </w:r>
      <w:r w:rsidR="003E50F0">
        <w:rPr>
          <w:rFonts w:eastAsiaTheme="minorEastAsia"/>
          <w:lang w:eastAsia="zh-CN"/>
        </w:rPr>
        <w:t xml:space="preserve"> and will not increase UE’s total BD/CCE capability.</w:t>
      </w:r>
      <w:r w:rsidR="00035904">
        <w:rPr>
          <w:lang w:eastAsia="zh-CN"/>
        </w:rPr>
        <w:t xml:space="preserve"> </w:t>
      </w:r>
    </w:p>
    <w:p w14:paraId="439019E0" w14:textId="42B06A25" w:rsidR="00BE5F75" w:rsidRPr="007F3050" w:rsidRDefault="006C5F43" w:rsidP="00F02359">
      <w:pPr>
        <w:jc w:val="both"/>
        <w:rPr>
          <w:b/>
          <w:bCs/>
          <w:lang w:eastAsia="zh-CN"/>
        </w:rPr>
      </w:pPr>
      <w:r w:rsidRPr="00067198">
        <w:rPr>
          <w:rFonts w:hint="eastAsia"/>
          <w:b/>
          <w:bCs/>
          <w:lang w:eastAsia="zh-CN"/>
        </w:rPr>
        <w:t>P</w:t>
      </w:r>
      <w:r w:rsidRPr="00067198">
        <w:rPr>
          <w:b/>
          <w:bCs/>
          <w:lang w:eastAsia="zh-CN"/>
        </w:rPr>
        <w:t xml:space="preserve">roposal </w:t>
      </w:r>
      <w:r w:rsidR="00EF3AE0">
        <w:rPr>
          <w:b/>
          <w:bCs/>
          <w:lang w:eastAsia="zh-CN"/>
        </w:rPr>
        <w:t>1</w:t>
      </w:r>
      <w:r w:rsidRPr="00067198">
        <w:rPr>
          <w:b/>
          <w:bCs/>
          <w:lang w:eastAsia="zh-CN"/>
        </w:rPr>
        <w:t xml:space="preserve">. </w:t>
      </w:r>
      <w:r w:rsidR="002B6801" w:rsidRPr="002B6801">
        <w:rPr>
          <w:b/>
          <w:bCs/>
          <w:lang w:eastAsia="zh-CN"/>
        </w:rPr>
        <w:t>For at least Type B UE</w:t>
      </w:r>
      <w:r w:rsidR="009558AC">
        <w:rPr>
          <w:rFonts w:hint="eastAsia"/>
          <w:b/>
          <w:bCs/>
          <w:lang w:eastAsia="zh-CN"/>
        </w:rPr>
        <w:t>,</w:t>
      </w:r>
      <w:r w:rsidR="009558AC">
        <w:rPr>
          <w:b/>
          <w:bCs/>
          <w:lang w:eastAsia="zh-CN"/>
        </w:rPr>
        <w:t xml:space="preserve"> s</w:t>
      </w:r>
      <w:r w:rsidR="001B5C2E">
        <w:rPr>
          <w:b/>
          <w:bCs/>
          <w:lang w:eastAsia="zh-CN"/>
        </w:rPr>
        <w:t>upport</w:t>
      </w:r>
      <w:r w:rsidR="00246D54">
        <w:rPr>
          <w:b/>
          <w:bCs/>
          <w:lang w:eastAsia="zh-CN"/>
        </w:rPr>
        <w:t xml:space="preserve"> </w:t>
      </w:r>
      <w:r w:rsidR="00246D54" w:rsidRPr="00246D54">
        <w:rPr>
          <w:b/>
          <w:bCs/>
          <w:lang w:eastAsia="zh-CN"/>
        </w:rPr>
        <w:t>BD/CCE limit handling option</w:t>
      </w:r>
      <w:r w:rsidR="00D84398">
        <w:rPr>
          <w:b/>
          <w:bCs/>
          <w:lang w:eastAsia="zh-CN"/>
        </w:rPr>
        <w:t xml:space="preserve"> B</w:t>
      </w:r>
      <w:r w:rsidR="008A6991">
        <w:rPr>
          <w:b/>
          <w:bCs/>
          <w:lang w:eastAsia="zh-CN"/>
        </w:rPr>
        <w:t xml:space="preserve"> with Alt-2</w:t>
      </w:r>
      <w:r>
        <w:rPr>
          <w:b/>
          <w:bCs/>
          <w:lang w:eastAsia="zh-CN"/>
        </w:rPr>
        <w:t>.</w:t>
      </w:r>
    </w:p>
    <w:p w14:paraId="5FC2E9A4" w14:textId="5102B753" w:rsidR="00323207" w:rsidRDefault="00323207" w:rsidP="00A355B5">
      <w:pPr>
        <w:pStyle w:val="2"/>
        <w:ind w:left="0" w:firstLine="0"/>
        <w:jc w:val="both"/>
        <w:rPr>
          <w:rFonts w:ascii="Times New Roman" w:hAnsi="Times New Roman"/>
          <w:lang w:eastAsia="zh-CN"/>
        </w:rPr>
      </w:pPr>
      <w:r w:rsidRPr="00A355B5">
        <w:rPr>
          <w:rFonts w:ascii="Times New Roman" w:hAnsi="Times New Roman" w:hint="eastAsia"/>
          <w:lang w:eastAsia="zh-CN"/>
        </w:rPr>
        <w:t>2</w:t>
      </w:r>
      <w:r w:rsidRPr="00A355B5">
        <w:rPr>
          <w:rFonts w:ascii="Times New Roman" w:hAnsi="Times New Roman"/>
          <w:lang w:eastAsia="zh-CN"/>
        </w:rPr>
        <w:t>.</w:t>
      </w:r>
      <w:r w:rsidR="001F5A20">
        <w:rPr>
          <w:rFonts w:ascii="Times New Roman" w:hAnsi="Times New Roman"/>
          <w:lang w:eastAsia="zh-CN"/>
        </w:rPr>
        <w:t>2</w:t>
      </w:r>
      <w:r w:rsidRPr="00A355B5">
        <w:rPr>
          <w:rFonts w:ascii="Times New Roman" w:hAnsi="Times New Roman"/>
          <w:lang w:eastAsia="zh-CN"/>
        </w:rPr>
        <w:t xml:space="preserve"> </w:t>
      </w:r>
      <w:r w:rsidR="00B517A0">
        <w:rPr>
          <w:rFonts w:ascii="Times New Roman" w:hAnsi="Times New Roman"/>
          <w:lang w:eastAsia="zh-CN"/>
        </w:rPr>
        <w:t>CCS</w:t>
      </w:r>
      <w:r w:rsidRPr="00A355B5">
        <w:rPr>
          <w:rFonts w:ascii="Times New Roman" w:hAnsi="Times New Roman"/>
          <w:lang w:eastAsia="zh-CN"/>
        </w:rPr>
        <w:t xml:space="preserve"> configuration</w:t>
      </w:r>
    </w:p>
    <w:p w14:paraId="4A8DB4E2" w14:textId="18DD7413" w:rsidR="00052319" w:rsidRDefault="00301B82" w:rsidP="00B63780">
      <w:pPr>
        <w:jc w:val="both"/>
        <w:rPr>
          <w:lang w:eastAsia="zh-CN"/>
        </w:rPr>
      </w:pPr>
      <w:r>
        <w:rPr>
          <w:rFonts w:hint="eastAsia"/>
          <w:lang w:eastAsia="zh-CN"/>
        </w:rPr>
        <w:t>I</w:t>
      </w:r>
      <w:r>
        <w:rPr>
          <w:lang w:eastAsia="zh-CN"/>
        </w:rPr>
        <w:t xml:space="preserve">n </w:t>
      </w:r>
      <w:r w:rsidR="00250096">
        <w:rPr>
          <w:lang w:eastAsia="zh-CN"/>
        </w:rPr>
        <w:t xml:space="preserve">RAN1# 104b-e </w:t>
      </w:r>
      <w:r>
        <w:rPr>
          <w:lang w:eastAsia="zh-CN"/>
        </w:rPr>
        <w:t xml:space="preserve">meeting, it was agreed that </w:t>
      </w:r>
      <w:r w:rsidRPr="00CD5EFE">
        <w:rPr>
          <w:lang w:eastAsia="zh-CN"/>
        </w:rPr>
        <w:t>CIF for sSCell to PCell cross-carrier scheduling is explicitly configured using RRC signalling</w:t>
      </w:r>
      <w:r>
        <w:rPr>
          <w:lang w:eastAsia="zh-CN"/>
        </w:rPr>
        <w:t>.</w:t>
      </w:r>
      <w:r w:rsidR="00EA5BAC">
        <w:rPr>
          <w:rFonts w:hint="eastAsia"/>
          <w:lang w:eastAsia="zh-CN"/>
        </w:rPr>
        <w:t xml:space="preserve"> </w:t>
      </w:r>
      <w:r>
        <w:rPr>
          <w:lang w:eastAsia="zh-CN"/>
        </w:rPr>
        <w:t xml:space="preserve">The furthermore </w:t>
      </w:r>
      <w:r w:rsidR="001B0134">
        <w:rPr>
          <w:lang w:eastAsia="zh-CN"/>
        </w:rPr>
        <w:t xml:space="preserve">discussion </w:t>
      </w:r>
      <w:r>
        <w:rPr>
          <w:lang w:eastAsia="zh-CN"/>
        </w:rPr>
        <w:t>issue is that how RRC signalling configure</w:t>
      </w:r>
      <w:r w:rsidR="001B0134">
        <w:rPr>
          <w:lang w:eastAsia="zh-CN"/>
        </w:rPr>
        <w:t>s</w:t>
      </w:r>
      <w:r>
        <w:rPr>
          <w:lang w:eastAsia="zh-CN"/>
        </w:rPr>
        <w:t xml:space="preserve"> the CIF value.</w:t>
      </w:r>
      <w:r w:rsidR="00C561C4">
        <w:rPr>
          <w:rFonts w:hint="eastAsia"/>
          <w:lang w:eastAsia="zh-CN"/>
        </w:rPr>
        <w:t xml:space="preserve"> </w:t>
      </w:r>
      <w:r w:rsidR="002B5926" w:rsidRPr="003C39D8">
        <w:rPr>
          <w:lang w:eastAsia="zh-CN"/>
        </w:rPr>
        <w:t xml:space="preserve">In </w:t>
      </w:r>
      <w:r w:rsidR="00B91287" w:rsidRPr="003C39D8">
        <w:rPr>
          <w:lang w:eastAsia="zh-CN"/>
        </w:rPr>
        <w:t xml:space="preserve">current NR design, the </w:t>
      </w:r>
      <w:r w:rsidR="003D31CB">
        <w:rPr>
          <w:lang w:eastAsia="zh-CN"/>
        </w:rPr>
        <w:t>cross</w:t>
      </w:r>
      <w:r w:rsidR="00D30DEB">
        <w:rPr>
          <w:lang w:eastAsia="zh-CN"/>
        </w:rPr>
        <w:t>-</w:t>
      </w:r>
      <w:r w:rsidR="003D31CB">
        <w:rPr>
          <w:lang w:eastAsia="zh-CN"/>
        </w:rPr>
        <w:t xml:space="preserve">carrier scheduling framework is configured at </w:t>
      </w:r>
      <w:r w:rsidR="00786EF3">
        <w:rPr>
          <w:lang w:eastAsia="zh-CN"/>
        </w:rPr>
        <w:t xml:space="preserve">serving </w:t>
      </w:r>
      <w:r w:rsidR="003D31CB">
        <w:rPr>
          <w:lang w:eastAsia="zh-CN"/>
        </w:rPr>
        <w:t>cell</w:t>
      </w:r>
      <w:r w:rsidR="00786EF3">
        <w:rPr>
          <w:lang w:eastAsia="zh-CN"/>
        </w:rPr>
        <w:t xml:space="preserve"> configuration</w:t>
      </w:r>
      <w:r w:rsidR="003D31CB">
        <w:rPr>
          <w:lang w:eastAsia="zh-CN"/>
        </w:rPr>
        <w:t xml:space="preserve"> level, that is </w:t>
      </w:r>
      <w:r w:rsidR="00D30DEB">
        <w:rPr>
          <w:lang w:eastAsia="zh-CN"/>
        </w:rPr>
        <w:t>one cell can be configured as self-scheduling cell or cross-carrier scheduled cell. But for</w:t>
      </w:r>
      <w:r w:rsidR="00AA244B">
        <w:rPr>
          <w:lang w:eastAsia="zh-CN"/>
        </w:rPr>
        <w:t xml:space="preserve"> Type B UE, partial USS set(s) of DCI formats </w:t>
      </w:r>
      <w:r w:rsidR="00AA244B" w:rsidRPr="006967EF">
        <w:rPr>
          <w:rFonts w:cs="Times"/>
          <w:szCs w:val="22"/>
        </w:rPr>
        <w:t>0_1,1_1,0_2,1_2</w:t>
      </w:r>
      <w:r w:rsidR="00AA244B">
        <w:rPr>
          <w:lang w:eastAsia="zh-CN"/>
        </w:rPr>
        <w:t xml:space="preserve"> are used for self-scheduling on </w:t>
      </w:r>
      <w:r w:rsidR="00AA244B" w:rsidRPr="005C0843">
        <w:rPr>
          <w:lang w:eastAsia="zh-CN"/>
        </w:rPr>
        <w:t>P</w:t>
      </w:r>
      <w:r w:rsidR="00AA244B">
        <w:rPr>
          <w:lang w:eastAsia="zh-CN"/>
        </w:rPr>
        <w:t>C</w:t>
      </w:r>
      <w:r w:rsidR="00AA244B" w:rsidRPr="005C0843">
        <w:rPr>
          <w:lang w:eastAsia="zh-CN"/>
        </w:rPr>
        <w:t>ell</w:t>
      </w:r>
      <w:r w:rsidR="00AA244B">
        <w:rPr>
          <w:lang w:eastAsia="zh-CN"/>
        </w:rPr>
        <w:t>/PSCell, but other USS set(s) are used for cross-carrier scheduling by sSCell</w:t>
      </w:r>
      <w:r w:rsidR="00052319">
        <w:rPr>
          <w:lang w:eastAsia="zh-CN"/>
        </w:rPr>
        <w:t xml:space="preserve">, the current cross-carrier scheduling framework is </w:t>
      </w:r>
      <w:r w:rsidR="00BC1618">
        <w:rPr>
          <w:lang w:eastAsia="zh-CN"/>
        </w:rPr>
        <w:t xml:space="preserve">not </w:t>
      </w:r>
      <w:r w:rsidR="00052319">
        <w:rPr>
          <w:lang w:eastAsia="zh-CN"/>
        </w:rPr>
        <w:t>suitable.</w:t>
      </w:r>
      <w:r w:rsidR="00510C03">
        <w:rPr>
          <w:lang w:eastAsia="zh-CN"/>
        </w:rPr>
        <w:t xml:space="preserve"> </w:t>
      </w:r>
      <w:r w:rsidR="008600A6">
        <w:rPr>
          <w:lang w:eastAsia="zh-CN"/>
        </w:rPr>
        <w:t>Therefore,</w:t>
      </w:r>
      <w:r w:rsidR="00D124FD">
        <w:rPr>
          <w:lang w:eastAsia="zh-CN"/>
        </w:rPr>
        <w:t xml:space="preserve"> the cross-carrier configuration can be configured per USS</w:t>
      </w:r>
      <w:r w:rsidR="000F3B1D">
        <w:rPr>
          <w:lang w:eastAsia="zh-CN"/>
        </w:rPr>
        <w:t xml:space="preserve"> set</w:t>
      </w:r>
      <w:r w:rsidR="00F643B6">
        <w:rPr>
          <w:lang w:eastAsia="zh-CN"/>
        </w:rPr>
        <w:t xml:space="preserve"> for</w:t>
      </w:r>
      <w:r w:rsidR="008600A6">
        <w:rPr>
          <w:lang w:eastAsia="zh-CN"/>
        </w:rPr>
        <w:t xml:space="preserve"> </w:t>
      </w:r>
      <w:r w:rsidR="00F643B6">
        <w:rPr>
          <w:lang w:eastAsia="zh-CN"/>
        </w:rPr>
        <w:t>P</w:t>
      </w:r>
      <w:r w:rsidR="00537BAC">
        <w:rPr>
          <w:lang w:eastAsia="zh-CN"/>
        </w:rPr>
        <w:t>C</w:t>
      </w:r>
      <w:r w:rsidR="00F643B6">
        <w:rPr>
          <w:lang w:eastAsia="zh-CN"/>
        </w:rPr>
        <w:t>ell/PSCell</w:t>
      </w:r>
      <w:r w:rsidR="00C91695">
        <w:rPr>
          <w:lang w:eastAsia="zh-CN"/>
        </w:rPr>
        <w:t>, for example,</w:t>
      </w:r>
      <w:r w:rsidR="00086C2A">
        <w:rPr>
          <w:lang w:eastAsia="zh-CN"/>
        </w:rPr>
        <w:t xml:space="preserve"> </w:t>
      </w:r>
      <w:r w:rsidR="00C50481">
        <w:rPr>
          <w:lang w:eastAsia="zh-CN"/>
        </w:rPr>
        <w:t xml:space="preserve">some USS set(s) </w:t>
      </w:r>
      <w:r w:rsidR="00C50481">
        <w:rPr>
          <w:rFonts w:hint="eastAsia"/>
          <w:lang w:eastAsia="zh-CN"/>
        </w:rPr>
        <w:t>are</w:t>
      </w:r>
      <w:r w:rsidR="00C50481">
        <w:rPr>
          <w:lang w:eastAsia="zh-CN"/>
        </w:rPr>
        <w:t xml:space="preserve"> configured as self-</w:t>
      </w:r>
      <w:r w:rsidR="0089335F">
        <w:rPr>
          <w:lang w:eastAsia="zh-CN"/>
        </w:rPr>
        <w:t>scheduling</w:t>
      </w:r>
      <w:r w:rsidR="00C50481">
        <w:rPr>
          <w:lang w:eastAsia="zh-CN"/>
        </w:rPr>
        <w:t xml:space="preserve"> and </w:t>
      </w:r>
      <w:r w:rsidR="0089335F">
        <w:rPr>
          <w:lang w:eastAsia="zh-CN"/>
        </w:rPr>
        <w:t xml:space="preserve">other USS set(s) </w:t>
      </w:r>
      <w:r w:rsidR="0089335F">
        <w:rPr>
          <w:rFonts w:hint="eastAsia"/>
          <w:lang w:eastAsia="zh-CN"/>
        </w:rPr>
        <w:t>are</w:t>
      </w:r>
      <w:r w:rsidR="0089335F">
        <w:rPr>
          <w:lang w:eastAsia="zh-CN"/>
        </w:rPr>
        <w:t xml:space="preserve"> configured as cross-carrier scheduling</w:t>
      </w:r>
      <w:r w:rsidR="005F4FB0">
        <w:rPr>
          <w:lang w:eastAsia="zh-CN"/>
        </w:rPr>
        <w:t xml:space="preserve"> and the configuration contents</w:t>
      </w:r>
      <w:r w:rsidR="00393D7D">
        <w:rPr>
          <w:lang w:eastAsia="zh-CN"/>
        </w:rPr>
        <w:t xml:space="preserve"> including the CIF value and sSCell index</w:t>
      </w:r>
      <w:r w:rsidR="00F515D9">
        <w:rPr>
          <w:lang w:eastAsia="zh-CN"/>
        </w:rPr>
        <w:t>.</w:t>
      </w:r>
      <w:r w:rsidR="00AD523C">
        <w:rPr>
          <w:lang w:eastAsia="zh-CN"/>
        </w:rPr>
        <w:t xml:space="preserve"> </w:t>
      </w:r>
    </w:p>
    <w:p w14:paraId="718E7C50" w14:textId="52A60624" w:rsidR="00507951" w:rsidRDefault="00F515D9" w:rsidP="00F515D9">
      <w:pPr>
        <w:jc w:val="both"/>
        <w:rPr>
          <w:b/>
          <w:bCs/>
          <w:lang w:eastAsia="zh-CN"/>
        </w:rPr>
      </w:pPr>
      <w:r w:rsidRPr="00A0440E">
        <w:rPr>
          <w:rFonts w:hint="eastAsia"/>
          <w:b/>
          <w:bCs/>
          <w:lang w:eastAsia="zh-CN"/>
        </w:rPr>
        <w:t>P</w:t>
      </w:r>
      <w:r w:rsidRPr="00A0440E">
        <w:rPr>
          <w:b/>
          <w:bCs/>
          <w:lang w:eastAsia="zh-CN"/>
        </w:rPr>
        <w:t xml:space="preserve">roposal </w:t>
      </w:r>
      <w:r w:rsidR="00A8766C">
        <w:rPr>
          <w:b/>
          <w:bCs/>
          <w:lang w:eastAsia="zh-CN"/>
        </w:rPr>
        <w:t>2</w:t>
      </w:r>
      <w:r w:rsidR="00F5487F" w:rsidRPr="00A0440E">
        <w:rPr>
          <w:b/>
          <w:bCs/>
          <w:lang w:eastAsia="zh-CN"/>
        </w:rPr>
        <w:t>.</w:t>
      </w:r>
      <w:r w:rsidR="006B7FFB" w:rsidRPr="00A0440E">
        <w:rPr>
          <w:b/>
          <w:bCs/>
          <w:lang w:eastAsia="zh-CN"/>
        </w:rPr>
        <w:t xml:space="preserve"> </w:t>
      </w:r>
      <w:r w:rsidR="003D3F6E">
        <w:rPr>
          <w:b/>
          <w:bCs/>
          <w:lang w:eastAsia="zh-CN"/>
        </w:rPr>
        <w:t>T</w:t>
      </w:r>
      <w:r w:rsidR="003D3F6E" w:rsidRPr="003D3F6E">
        <w:rPr>
          <w:b/>
          <w:bCs/>
          <w:lang w:eastAsia="zh-CN"/>
        </w:rPr>
        <w:t>he cross-carrier configuration can be configured per USS set for PCell/PSCell</w:t>
      </w:r>
      <w:r w:rsidR="00765022">
        <w:rPr>
          <w:b/>
          <w:bCs/>
          <w:lang w:eastAsia="zh-CN"/>
        </w:rPr>
        <w:t xml:space="preserve">, e.g., </w:t>
      </w:r>
      <w:r w:rsidR="00400DE3">
        <w:rPr>
          <w:rFonts w:hint="eastAsia"/>
          <w:b/>
          <w:bCs/>
          <w:lang w:eastAsia="zh-CN"/>
        </w:rPr>
        <w:t>t</w:t>
      </w:r>
      <w:r w:rsidR="00400DE3">
        <w:rPr>
          <w:b/>
          <w:bCs/>
          <w:lang w:eastAsia="zh-CN"/>
        </w:rPr>
        <w:t xml:space="preserve">he </w:t>
      </w:r>
      <w:r w:rsidR="00400DE3">
        <w:rPr>
          <w:rFonts w:hint="eastAsia"/>
          <w:b/>
          <w:bCs/>
          <w:lang w:eastAsia="zh-CN"/>
        </w:rPr>
        <w:t>information</w:t>
      </w:r>
      <w:r w:rsidR="00400DE3">
        <w:rPr>
          <w:b/>
          <w:bCs/>
          <w:lang w:eastAsia="zh-CN"/>
        </w:rPr>
        <w:t xml:space="preserve"> </w:t>
      </w:r>
      <w:r w:rsidR="00EB47F3">
        <w:rPr>
          <w:b/>
          <w:bCs/>
          <w:lang w:eastAsia="zh-CN"/>
        </w:rPr>
        <w:t xml:space="preserve">about </w:t>
      </w:r>
      <w:r w:rsidR="00400DE3">
        <w:rPr>
          <w:b/>
          <w:bCs/>
          <w:lang w:eastAsia="zh-CN"/>
        </w:rPr>
        <w:t>whether this USS set is self-</w:t>
      </w:r>
      <w:r w:rsidR="00EA1DE1">
        <w:rPr>
          <w:b/>
          <w:bCs/>
          <w:lang w:eastAsia="zh-CN"/>
        </w:rPr>
        <w:t>scheduling</w:t>
      </w:r>
      <w:r w:rsidR="00400DE3">
        <w:rPr>
          <w:b/>
          <w:bCs/>
          <w:lang w:eastAsia="zh-CN"/>
        </w:rPr>
        <w:t xml:space="preserve"> or cross-carrier </w:t>
      </w:r>
      <w:r w:rsidR="00EA1DE1">
        <w:rPr>
          <w:b/>
          <w:bCs/>
          <w:lang w:eastAsia="zh-CN"/>
        </w:rPr>
        <w:t>scheduling</w:t>
      </w:r>
      <w:r w:rsidR="00765022">
        <w:rPr>
          <w:b/>
          <w:bCs/>
          <w:lang w:eastAsia="zh-CN"/>
        </w:rPr>
        <w:t>, the CIF value and sSCell index if the USS set is used for cross-carrier scheduling</w:t>
      </w:r>
      <w:r w:rsidR="00400DE3">
        <w:rPr>
          <w:b/>
          <w:bCs/>
          <w:lang w:eastAsia="zh-CN"/>
        </w:rPr>
        <w:t>.</w:t>
      </w:r>
    </w:p>
    <w:p w14:paraId="028C9C6C" w14:textId="77EDA0CA" w:rsidR="00507951" w:rsidRPr="00EB42F1" w:rsidRDefault="00F26781" w:rsidP="00F515D9">
      <w:pPr>
        <w:jc w:val="both"/>
        <w:rPr>
          <w:lang w:eastAsia="zh-CN"/>
        </w:rPr>
      </w:pPr>
      <w:r>
        <w:rPr>
          <w:lang w:eastAsia="zh-CN"/>
        </w:rPr>
        <w:t>Another issue is</w:t>
      </w:r>
      <w:r w:rsidR="00507951" w:rsidRPr="00EB42F1">
        <w:rPr>
          <w:lang w:eastAsia="zh-CN"/>
        </w:rPr>
        <w:t xml:space="preserve"> about </w:t>
      </w:r>
      <w:r w:rsidR="00992277">
        <w:rPr>
          <w:lang w:eastAsia="zh-CN"/>
        </w:rPr>
        <w:t>two alternatives</w:t>
      </w:r>
      <w:r w:rsidR="00992277" w:rsidRPr="00EB42F1">
        <w:rPr>
          <w:lang w:eastAsia="zh-CN"/>
        </w:rPr>
        <w:t xml:space="preserve"> </w:t>
      </w:r>
      <w:r w:rsidR="00992277">
        <w:rPr>
          <w:lang w:eastAsia="zh-CN"/>
        </w:rPr>
        <w:t xml:space="preserve">of </w:t>
      </w:r>
      <w:r w:rsidR="00507951" w:rsidRPr="00EB42F1">
        <w:rPr>
          <w:lang w:eastAsia="zh-CN"/>
        </w:rPr>
        <w:t>the search space configuration about CCS search space set(s) scheduling PCell/PSCell</w:t>
      </w:r>
      <w:r w:rsidR="007839A0" w:rsidRPr="00EB42F1">
        <w:rPr>
          <w:lang w:eastAsia="zh-CN"/>
        </w:rPr>
        <w:t xml:space="preserve"> </w:t>
      </w:r>
      <w:r w:rsidR="008914DA">
        <w:rPr>
          <w:lang w:eastAsia="zh-CN"/>
        </w:rPr>
        <w:t>but monitored on sSCell</w:t>
      </w:r>
      <w:r w:rsidR="008230DC">
        <w:rPr>
          <w:lang w:eastAsia="zh-CN"/>
        </w:rPr>
        <w:t>:</w:t>
      </w:r>
    </w:p>
    <w:p w14:paraId="1071D1EC" w14:textId="4E8719CA" w:rsidR="00507951" w:rsidRDefault="00507951" w:rsidP="002A0D40">
      <w:pPr>
        <w:tabs>
          <w:tab w:val="left" w:pos="2880"/>
        </w:tabs>
        <w:overflowPunct w:val="0"/>
        <w:autoSpaceDE w:val="0"/>
        <w:autoSpaceDN w:val="0"/>
        <w:adjustRightInd w:val="0"/>
        <w:spacing w:before="0" w:line="360" w:lineRule="auto"/>
        <w:contextualSpacing/>
        <w:rPr>
          <w:lang w:eastAsia="zh-CN"/>
        </w:rPr>
      </w:pPr>
      <w:r>
        <w:rPr>
          <w:lang w:eastAsia="zh-CN"/>
        </w:rPr>
        <w:t>Alt 1</w:t>
      </w:r>
      <w:r w:rsidR="002A0D40">
        <w:rPr>
          <w:lang w:eastAsia="zh-CN"/>
        </w:rPr>
        <w:t>:</w:t>
      </w:r>
    </w:p>
    <w:p w14:paraId="798F0AA5" w14:textId="5B57D6BA" w:rsidR="00507951" w:rsidRDefault="00507951" w:rsidP="002A0D40">
      <w:pPr>
        <w:pStyle w:val="aff"/>
        <w:numPr>
          <w:ilvl w:val="0"/>
          <w:numId w:val="14"/>
        </w:numPr>
        <w:tabs>
          <w:tab w:val="left" w:pos="3600"/>
        </w:tabs>
        <w:overflowPunct w:val="0"/>
        <w:autoSpaceDE w:val="0"/>
        <w:autoSpaceDN w:val="0"/>
        <w:adjustRightInd w:val="0"/>
        <w:spacing w:before="0" w:after="180" w:line="360" w:lineRule="auto"/>
        <w:ind w:leftChars="0"/>
        <w:contextualSpacing/>
        <w:rPr>
          <w:lang w:eastAsia="zh-CN"/>
        </w:rPr>
      </w:pPr>
      <w:r>
        <w:rPr>
          <w:i/>
        </w:rPr>
        <w:t xml:space="preserve">nrofCandidates </w:t>
      </w:r>
      <w:r>
        <w:rPr>
          <w:iCs/>
        </w:rPr>
        <w:t>is derived from</w:t>
      </w:r>
      <w:r w:rsidR="002A0D40">
        <w:rPr>
          <w:iCs/>
        </w:rPr>
        <w:t xml:space="preserve"> search space configuration on</w:t>
      </w:r>
      <w:r>
        <w:rPr>
          <w:iCs/>
        </w:rPr>
        <w:t xml:space="preserve"> </w:t>
      </w:r>
      <w:r w:rsidR="002A0D40" w:rsidRPr="00EB42F1">
        <w:rPr>
          <w:lang w:eastAsia="zh-CN"/>
        </w:rPr>
        <w:t>PCell/PSCell</w:t>
      </w:r>
    </w:p>
    <w:p w14:paraId="7F9859D1" w14:textId="2B9DEED2" w:rsidR="00507951" w:rsidRDefault="00507951" w:rsidP="00463E8B">
      <w:pPr>
        <w:pStyle w:val="aff"/>
        <w:numPr>
          <w:ilvl w:val="0"/>
          <w:numId w:val="14"/>
        </w:numPr>
        <w:tabs>
          <w:tab w:val="left" w:pos="3600"/>
        </w:tabs>
        <w:overflowPunct w:val="0"/>
        <w:autoSpaceDE w:val="0"/>
        <w:autoSpaceDN w:val="0"/>
        <w:adjustRightInd w:val="0"/>
        <w:spacing w:before="0" w:after="180" w:line="360" w:lineRule="auto"/>
        <w:ind w:leftChars="0"/>
        <w:contextualSpacing/>
        <w:jc w:val="both"/>
        <w:rPr>
          <w:lang w:eastAsia="zh-CN"/>
        </w:rPr>
      </w:pPr>
      <w:r>
        <w:rPr>
          <w:rFonts w:eastAsia="MS Mincho"/>
          <w:i/>
          <w:iCs/>
        </w:rPr>
        <w:t xml:space="preserve">monitoringSlotPeriodicityAndOffset, monitoringSymbolsWithinSlot, duration </w:t>
      </w:r>
      <w:r>
        <w:rPr>
          <w:rFonts w:eastAsia="MS Mincho"/>
        </w:rPr>
        <w:t>are derived from</w:t>
      </w:r>
      <w:r w:rsidR="002A0D40" w:rsidRPr="002A0D40">
        <w:rPr>
          <w:iCs/>
        </w:rPr>
        <w:t xml:space="preserve"> </w:t>
      </w:r>
      <w:r w:rsidR="002A0D40">
        <w:rPr>
          <w:iCs/>
        </w:rPr>
        <w:t>search space configuration on sSCell</w:t>
      </w:r>
      <w:r>
        <w:rPr>
          <w:rFonts w:eastAsia="MS Mincho"/>
        </w:rPr>
        <w:t xml:space="preserve"> and same parameters are also used for self-scheduling on sSCell (i.e., same approach as in Rel16)</w:t>
      </w:r>
    </w:p>
    <w:p w14:paraId="12BAAD20" w14:textId="3A565FF9" w:rsidR="00507951" w:rsidRDefault="00507951" w:rsidP="00463E8B">
      <w:pPr>
        <w:tabs>
          <w:tab w:val="left" w:pos="2880"/>
        </w:tabs>
        <w:overflowPunct w:val="0"/>
        <w:autoSpaceDE w:val="0"/>
        <w:autoSpaceDN w:val="0"/>
        <w:adjustRightInd w:val="0"/>
        <w:spacing w:before="0" w:line="360" w:lineRule="auto"/>
        <w:contextualSpacing/>
        <w:rPr>
          <w:lang w:eastAsia="zh-CN"/>
        </w:rPr>
      </w:pPr>
      <w:r>
        <w:rPr>
          <w:lang w:eastAsia="zh-CN"/>
        </w:rPr>
        <w:t>Alt 2</w:t>
      </w:r>
      <w:r w:rsidR="00463E8B">
        <w:rPr>
          <w:lang w:eastAsia="zh-CN"/>
        </w:rPr>
        <w:t>:</w:t>
      </w:r>
    </w:p>
    <w:p w14:paraId="1E906464" w14:textId="32248E86" w:rsidR="00507951" w:rsidRPr="00080013" w:rsidRDefault="00507951" w:rsidP="00080013">
      <w:pPr>
        <w:pStyle w:val="aff"/>
        <w:numPr>
          <w:ilvl w:val="0"/>
          <w:numId w:val="14"/>
        </w:numPr>
        <w:tabs>
          <w:tab w:val="left" w:pos="3600"/>
        </w:tabs>
        <w:overflowPunct w:val="0"/>
        <w:autoSpaceDE w:val="0"/>
        <w:autoSpaceDN w:val="0"/>
        <w:adjustRightInd w:val="0"/>
        <w:spacing w:before="0" w:after="180" w:line="360" w:lineRule="auto"/>
        <w:ind w:leftChars="0"/>
        <w:contextualSpacing/>
        <w:rPr>
          <w:lang w:eastAsia="zh-CN"/>
        </w:rPr>
      </w:pPr>
      <w:r>
        <w:rPr>
          <w:i/>
        </w:rPr>
        <w:t xml:space="preserve">nrofCandidates </w:t>
      </w:r>
      <w:r w:rsidR="00080013">
        <w:rPr>
          <w:iCs/>
        </w:rPr>
        <w:t xml:space="preserve">is derived from search space configuration on </w:t>
      </w:r>
      <w:r w:rsidR="00080013" w:rsidRPr="00EB42F1">
        <w:rPr>
          <w:lang w:eastAsia="zh-CN"/>
        </w:rPr>
        <w:t>PCell/PSCell</w:t>
      </w:r>
    </w:p>
    <w:p w14:paraId="246819E9" w14:textId="0C66C23C" w:rsidR="00507951" w:rsidRDefault="00507951" w:rsidP="00080013">
      <w:pPr>
        <w:pStyle w:val="aff"/>
        <w:numPr>
          <w:ilvl w:val="0"/>
          <w:numId w:val="14"/>
        </w:numPr>
        <w:tabs>
          <w:tab w:val="left" w:pos="3600"/>
        </w:tabs>
        <w:overflowPunct w:val="0"/>
        <w:autoSpaceDE w:val="0"/>
        <w:autoSpaceDN w:val="0"/>
        <w:adjustRightInd w:val="0"/>
        <w:spacing w:before="0" w:after="180" w:line="360" w:lineRule="auto"/>
        <w:ind w:leftChars="0"/>
        <w:contextualSpacing/>
        <w:rPr>
          <w:iCs/>
        </w:rPr>
      </w:pPr>
      <w:r w:rsidRPr="00080013">
        <w:rPr>
          <w:i/>
        </w:rPr>
        <w:t xml:space="preserve">monitoringSlotPeriodicityAndOffset, monitoringSymbolsWithinSlot, duration </w:t>
      </w:r>
      <w:r w:rsidRPr="0018677D">
        <w:rPr>
          <w:iCs/>
        </w:rPr>
        <w:t>are configured independently from the parameters used for self-scheduling on sSCell</w:t>
      </w:r>
    </w:p>
    <w:p w14:paraId="6A85036E" w14:textId="645B8B12" w:rsidR="00E0304B" w:rsidRPr="00AD7C73" w:rsidRDefault="00A4701E" w:rsidP="00354F11">
      <w:pPr>
        <w:tabs>
          <w:tab w:val="left" w:pos="3600"/>
        </w:tabs>
        <w:overflowPunct w:val="0"/>
        <w:autoSpaceDE w:val="0"/>
        <w:autoSpaceDN w:val="0"/>
        <w:adjustRightInd w:val="0"/>
        <w:spacing w:before="0" w:line="360" w:lineRule="auto"/>
        <w:contextualSpacing/>
        <w:jc w:val="both"/>
        <w:rPr>
          <w:rFonts w:eastAsia="MS Mincho"/>
          <w:iCs/>
        </w:rPr>
      </w:pPr>
      <w:r>
        <w:rPr>
          <w:rFonts w:eastAsiaTheme="minorEastAsia" w:hint="eastAsia"/>
          <w:iCs/>
          <w:lang w:eastAsia="zh-CN"/>
        </w:rPr>
        <w:t>T</w:t>
      </w:r>
      <w:r>
        <w:rPr>
          <w:rFonts w:eastAsiaTheme="minorEastAsia"/>
          <w:iCs/>
          <w:lang w:eastAsia="zh-CN"/>
        </w:rPr>
        <w:t>he difference</w:t>
      </w:r>
      <w:r w:rsidR="00B629B0">
        <w:rPr>
          <w:rFonts w:eastAsiaTheme="minorEastAsia"/>
          <w:iCs/>
          <w:lang w:eastAsia="zh-CN"/>
        </w:rPr>
        <w:t xml:space="preserve"> between two alternatives</w:t>
      </w:r>
      <w:r>
        <w:rPr>
          <w:rFonts w:eastAsiaTheme="minorEastAsia"/>
          <w:iCs/>
          <w:lang w:eastAsia="zh-CN"/>
        </w:rPr>
        <w:t xml:space="preserve"> is whether for a same search space set index, the parameters of </w:t>
      </w:r>
      <w:r w:rsidRPr="00080013">
        <w:rPr>
          <w:rFonts w:eastAsia="Batang"/>
          <w:i/>
        </w:rPr>
        <w:t>monitoringSlotPeriodicityAndOffset, monitoringSymbolsWithinSlot, duration</w:t>
      </w:r>
      <w:r>
        <w:rPr>
          <w:rFonts w:eastAsia="Batang"/>
          <w:i/>
        </w:rPr>
        <w:t xml:space="preserve"> </w:t>
      </w:r>
      <w:r w:rsidRPr="00A4701E">
        <w:rPr>
          <w:rFonts w:eastAsia="Batang"/>
          <w:iCs/>
        </w:rPr>
        <w:t>are different or same with CCS and self-scheduling on sSCell</w:t>
      </w:r>
      <w:r w:rsidR="00E10FD4">
        <w:rPr>
          <w:rFonts w:eastAsia="Batang"/>
          <w:iCs/>
        </w:rPr>
        <w:t>.</w:t>
      </w:r>
      <w:r w:rsidR="00AD7C73">
        <w:rPr>
          <w:rFonts w:eastAsiaTheme="minorEastAsia" w:hint="eastAsia"/>
          <w:iCs/>
          <w:lang w:eastAsia="zh-CN"/>
        </w:rPr>
        <w:t xml:space="preserve"> </w:t>
      </w:r>
      <w:r w:rsidR="00E0304B">
        <w:rPr>
          <w:rFonts w:eastAsiaTheme="minorEastAsia" w:hint="eastAsia"/>
          <w:iCs/>
          <w:lang w:eastAsia="zh-CN"/>
        </w:rPr>
        <w:t>A</w:t>
      </w:r>
      <w:r w:rsidR="00E0304B">
        <w:rPr>
          <w:rFonts w:eastAsiaTheme="minorEastAsia"/>
          <w:iCs/>
          <w:lang w:eastAsia="zh-CN"/>
        </w:rPr>
        <w:t xml:space="preserve">lt 1 </w:t>
      </w:r>
      <w:r w:rsidR="005701BC">
        <w:rPr>
          <w:rFonts w:eastAsiaTheme="minorEastAsia"/>
          <w:iCs/>
          <w:lang w:eastAsia="zh-CN"/>
        </w:rPr>
        <w:t>can</w:t>
      </w:r>
      <w:r w:rsidR="00E0304B">
        <w:rPr>
          <w:rFonts w:eastAsiaTheme="minorEastAsia"/>
          <w:iCs/>
          <w:lang w:eastAsia="zh-CN"/>
        </w:rPr>
        <w:t xml:space="preserve"> re</w:t>
      </w:r>
      <w:r w:rsidR="005701BC">
        <w:rPr>
          <w:rFonts w:eastAsiaTheme="minorEastAsia"/>
          <w:iCs/>
          <w:lang w:eastAsia="zh-CN"/>
        </w:rPr>
        <w:t>use</w:t>
      </w:r>
      <w:r w:rsidR="00E0304B">
        <w:rPr>
          <w:rFonts w:eastAsiaTheme="minorEastAsia"/>
          <w:iCs/>
          <w:lang w:eastAsia="zh-CN"/>
        </w:rPr>
        <w:t xml:space="preserve"> the Rel-15/16 rule, but Alt 2 </w:t>
      </w:r>
      <w:r w:rsidR="0026017B">
        <w:rPr>
          <w:rFonts w:eastAsiaTheme="minorEastAsia"/>
          <w:iCs/>
          <w:lang w:eastAsia="zh-CN"/>
        </w:rPr>
        <w:t>is more</w:t>
      </w:r>
      <w:r w:rsidR="00E0304B">
        <w:rPr>
          <w:rFonts w:eastAsiaTheme="minorEastAsia"/>
          <w:iCs/>
          <w:lang w:eastAsia="zh-CN"/>
        </w:rPr>
        <w:t xml:space="preserve"> </w:t>
      </w:r>
      <w:r w:rsidR="0026017B">
        <w:rPr>
          <w:rFonts w:eastAsiaTheme="minorEastAsia"/>
          <w:iCs/>
          <w:lang w:eastAsia="zh-CN"/>
        </w:rPr>
        <w:t>flexible</w:t>
      </w:r>
      <w:r w:rsidR="00E0304B">
        <w:rPr>
          <w:rFonts w:eastAsiaTheme="minorEastAsia"/>
          <w:iCs/>
          <w:lang w:eastAsia="zh-CN"/>
        </w:rPr>
        <w:t xml:space="preserve">. Considering the TDD configuration of sSCell is different from </w:t>
      </w:r>
      <w:r w:rsidR="00E0304B" w:rsidRPr="00EB42F1">
        <w:rPr>
          <w:lang w:eastAsia="zh-CN"/>
        </w:rPr>
        <w:t>PCell/PSCell</w:t>
      </w:r>
      <w:r w:rsidR="00E0304B">
        <w:rPr>
          <w:lang w:eastAsia="zh-CN"/>
        </w:rPr>
        <w:t xml:space="preserve">, which the typical case is that </w:t>
      </w:r>
      <w:r w:rsidR="00E0304B" w:rsidRPr="00EB42F1">
        <w:rPr>
          <w:lang w:eastAsia="zh-CN"/>
        </w:rPr>
        <w:t>PCell/PSCell</w:t>
      </w:r>
      <w:r w:rsidR="00E0304B">
        <w:rPr>
          <w:lang w:eastAsia="zh-CN"/>
        </w:rPr>
        <w:t xml:space="preserve"> is </w:t>
      </w:r>
      <w:r w:rsidR="00903E52">
        <w:rPr>
          <w:lang w:eastAsia="zh-CN"/>
        </w:rPr>
        <w:t xml:space="preserve">in </w:t>
      </w:r>
      <w:r w:rsidR="00E0304B">
        <w:rPr>
          <w:lang w:eastAsia="zh-CN"/>
        </w:rPr>
        <w:t xml:space="preserve">a FDD band and </w:t>
      </w:r>
      <w:r w:rsidR="00E0304B">
        <w:rPr>
          <w:rFonts w:eastAsiaTheme="minorEastAsia"/>
          <w:iCs/>
          <w:lang w:eastAsia="zh-CN"/>
        </w:rPr>
        <w:t xml:space="preserve">sSCell is </w:t>
      </w:r>
      <w:r w:rsidR="00903E52">
        <w:rPr>
          <w:rFonts w:eastAsiaTheme="minorEastAsia"/>
          <w:iCs/>
          <w:lang w:eastAsia="zh-CN"/>
        </w:rPr>
        <w:t xml:space="preserve">in </w:t>
      </w:r>
      <w:r w:rsidR="00E0304B">
        <w:rPr>
          <w:rFonts w:eastAsiaTheme="minorEastAsia"/>
          <w:iCs/>
          <w:lang w:eastAsia="zh-CN"/>
        </w:rPr>
        <w:t>a TDD band</w:t>
      </w:r>
      <w:r w:rsidR="00CC4340">
        <w:rPr>
          <w:rFonts w:eastAsiaTheme="minorEastAsia"/>
          <w:iCs/>
          <w:lang w:eastAsia="zh-CN"/>
        </w:rPr>
        <w:t xml:space="preserve">, it should give gNB </w:t>
      </w:r>
      <w:r w:rsidR="0026017B">
        <w:rPr>
          <w:rFonts w:eastAsiaTheme="minorEastAsia"/>
          <w:iCs/>
          <w:lang w:eastAsia="zh-CN"/>
        </w:rPr>
        <w:t xml:space="preserve">the </w:t>
      </w:r>
      <w:r w:rsidR="00CC4340">
        <w:rPr>
          <w:rFonts w:eastAsiaTheme="minorEastAsia"/>
          <w:iCs/>
          <w:lang w:eastAsia="zh-CN"/>
        </w:rPr>
        <w:t xml:space="preserve">flexibility to configure different </w:t>
      </w:r>
      <w:r w:rsidR="0026017B">
        <w:rPr>
          <w:rFonts w:eastAsiaTheme="minorEastAsia"/>
          <w:iCs/>
          <w:lang w:eastAsia="zh-CN"/>
        </w:rPr>
        <w:t xml:space="preserve">PDCCH </w:t>
      </w:r>
      <w:r w:rsidR="0026017B">
        <w:rPr>
          <w:rFonts w:eastAsiaTheme="minorEastAsia" w:hint="eastAsia"/>
          <w:iCs/>
          <w:lang w:eastAsia="zh-CN"/>
        </w:rPr>
        <w:t>monitoring</w:t>
      </w:r>
      <w:r w:rsidR="0026017B">
        <w:rPr>
          <w:rFonts w:eastAsiaTheme="minorEastAsia"/>
          <w:iCs/>
          <w:lang w:eastAsia="zh-CN"/>
        </w:rPr>
        <w:t xml:space="preserve"> </w:t>
      </w:r>
      <w:r w:rsidR="0026017B">
        <w:rPr>
          <w:rFonts w:eastAsiaTheme="minorEastAsia" w:hint="eastAsia"/>
          <w:iCs/>
          <w:lang w:eastAsia="zh-CN"/>
        </w:rPr>
        <w:t>occasions</w:t>
      </w:r>
      <w:r w:rsidR="0026017B">
        <w:rPr>
          <w:rFonts w:eastAsiaTheme="minorEastAsia"/>
          <w:iCs/>
          <w:lang w:eastAsia="zh-CN"/>
        </w:rPr>
        <w:t xml:space="preserve"> for sSCell </w:t>
      </w:r>
      <w:r w:rsidR="0026017B">
        <w:rPr>
          <w:rFonts w:eastAsiaTheme="minorEastAsia" w:hint="eastAsia"/>
          <w:iCs/>
          <w:lang w:eastAsia="zh-CN"/>
        </w:rPr>
        <w:t>self</w:t>
      </w:r>
      <w:r w:rsidR="0026017B">
        <w:rPr>
          <w:rFonts w:eastAsiaTheme="minorEastAsia"/>
          <w:iCs/>
          <w:lang w:eastAsia="zh-CN"/>
        </w:rPr>
        <w:t>-scheduling and sSCell cross-carrier scheduling PCell/PSCell.</w:t>
      </w:r>
    </w:p>
    <w:p w14:paraId="71F55B70" w14:textId="3550CFF3" w:rsidR="0026017B" w:rsidRPr="00301B82" w:rsidRDefault="0026017B" w:rsidP="00354F11">
      <w:pPr>
        <w:tabs>
          <w:tab w:val="left" w:pos="3600"/>
        </w:tabs>
        <w:overflowPunct w:val="0"/>
        <w:autoSpaceDE w:val="0"/>
        <w:autoSpaceDN w:val="0"/>
        <w:adjustRightInd w:val="0"/>
        <w:spacing w:before="0" w:line="360" w:lineRule="auto"/>
        <w:contextualSpacing/>
        <w:jc w:val="both"/>
        <w:rPr>
          <w:rFonts w:eastAsiaTheme="minorEastAsia"/>
          <w:b/>
          <w:bCs/>
          <w:iCs/>
          <w:lang w:eastAsia="zh-CN"/>
        </w:rPr>
      </w:pPr>
      <w:r w:rsidRPr="00301B82">
        <w:rPr>
          <w:rFonts w:eastAsiaTheme="minorEastAsia" w:hint="eastAsia"/>
          <w:b/>
          <w:bCs/>
          <w:iCs/>
          <w:lang w:eastAsia="zh-CN"/>
        </w:rPr>
        <w:t>P</w:t>
      </w:r>
      <w:r w:rsidRPr="00301B82">
        <w:rPr>
          <w:rFonts w:eastAsiaTheme="minorEastAsia"/>
          <w:b/>
          <w:bCs/>
          <w:iCs/>
          <w:lang w:eastAsia="zh-CN"/>
        </w:rPr>
        <w:t xml:space="preserve">roposal </w:t>
      </w:r>
      <w:r w:rsidR="00292AC6">
        <w:rPr>
          <w:rFonts w:eastAsiaTheme="minorEastAsia"/>
          <w:b/>
          <w:bCs/>
          <w:iCs/>
          <w:lang w:eastAsia="zh-CN"/>
        </w:rPr>
        <w:t>3</w:t>
      </w:r>
      <w:r w:rsidRPr="00301B82">
        <w:rPr>
          <w:rFonts w:eastAsiaTheme="minorEastAsia"/>
          <w:b/>
          <w:bCs/>
          <w:iCs/>
          <w:lang w:eastAsia="zh-CN"/>
        </w:rPr>
        <w:t xml:space="preserve">. Support the following configuration of </w:t>
      </w:r>
      <w:r w:rsidRPr="00301B82">
        <w:rPr>
          <w:b/>
          <w:bCs/>
          <w:lang w:eastAsia="zh-CN"/>
        </w:rPr>
        <w:t>search space set(s) scheduling PCell/PSCell monitored on sSCell</w:t>
      </w:r>
      <w:r w:rsidRPr="00301B82">
        <w:rPr>
          <w:rFonts w:eastAsiaTheme="minorEastAsia"/>
          <w:b/>
          <w:bCs/>
          <w:iCs/>
          <w:lang w:eastAsia="zh-CN"/>
        </w:rPr>
        <w:t>:</w:t>
      </w:r>
    </w:p>
    <w:p w14:paraId="00B50581" w14:textId="77777777" w:rsidR="0026017B" w:rsidRPr="00301B82" w:rsidRDefault="0026017B" w:rsidP="0026017B">
      <w:pPr>
        <w:pStyle w:val="aff"/>
        <w:numPr>
          <w:ilvl w:val="0"/>
          <w:numId w:val="14"/>
        </w:numPr>
        <w:tabs>
          <w:tab w:val="left" w:pos="3600"/>
        </w:tabs>
        <w:overflowPunct w:val="0"/>
        <w:autoSpaceDE w:val="0"/>
        <w:autoSpaceDN w:val="0"/>
        <w:adjustRightInd w:val="0"/>
        <w:spacing w:before="0" w:after="180" w:line="360" w:lineRule="auto"/>
        <w:ind w:leftChars="0"/>
        <w:contextualSpacing/>
        <w:rPr>
          <w:b/>
          <w:bCs/>
          <w:lang w:eastAsia="zh-CN"/>
        </w:rPr>
      </w:pPr>
      <w:r w:rsidRPr="00301B82">
        <w:rPr>
          <w:b/>
          <w:bCs/>
          <w:i/>
        </w:rPr>
        <w:lastRenderedPageBreak/>
        <w:t xml:space="preserve">nrofCandidates </w:t>
      </w:r>
      <w:r w:rsidRPr="00301B82">
        <w:rPr>
          <w:b/>
          <w:bCs/>
          <w:iCs/>
        </w:rPr>
        <w:t xml:space="preserve">is derived from search space configuration on </w:t>
      </w:r>
      <w:r w:rsidRPr="00301B82">
        <w:rPr>
          <w:b/>
          <w:bCs/>
          <w:lang w:eastAsia="zh-CN"/>
        </w:rPr>
        <w:t>PCell/PSCell</w:t>
      </w:r>
    </w:p>
    <w:p w14:paraId="31F8083B" w14:textId="4FB1812B" w:rsidR="00FD6AD7" w:rsidRPr="007E6DA8" w:rsidRDefault="0026017B" w:rsidP="00FD6AD7">
      <w:pPr>
        <w:pStyle w:val="aff"/>
        <w:numPr>
          <w:ilvl w:val="0"/>
          <w:numId w:val="14"/>
        </w:numPr>
        <w:tabs>
          <w:tab w:val="left" w:pos="3600"/>
        </w:tabs>
        <w:overflowPunct w:val="0"/>
        <w:autoSpaceDE w:val="0"/>
        <w:autoSpaceDN w:val="0"/>
        <w:adjustRightInd w:val="0"/>
        <w:spacing w:before="0" w:after="180" w:line="360" w:lineRule="auto"/>
        <w:ind w:leftChars="0"/>
        <w:contextualSpacing/>
        <w:jc w:val="both"/>
        <w:rPr>
          <w:b/>
          <w:bCs/>
          <w:iCs/>
        </w:rPr>
      </w:pPr>
      <w:r w:rsidRPr="00301B82">
        <w:rPr>
          <w:b/>
          <w:bCs/>
          <w:i/>
        </w:rPr>
        <w:t xml:space="preserve">monitoringSlotPeriodicityAndOffset, monitoringSymbolsWithinSlot, duration </w:t>
      </w:r>
      <w:r w:rsidRPr="00301B82">
        <w:rPr>
          <w:b/>
          <w:bCs/>
          <w:iCs/>
        </w:rPr>
        <w:t>are configured independently from the parameters used for self-scheduling on sSCell</w:t>
      </w:r>
    </w:p>
    <w:p w14:paraId="086A065D" w14:textId="2B55B977" w:rsidR="00FD6AD7" w:rsidRDefault="00FD6AD7" w:rsidP="00FD6AD7">
      <w:pPr>
        <w:pStyle w:val="2"/>
        <w:ind w:left="0" w:firstLine="0"/>
        <w:jc w:val="both"/>
        <w:rPr>
          <w:rFonts w:ascii="Times New Roman" w:hAnsi="Times New Roman"/>
          <w:lang w:eastAsia="zh-CN"/>
        </w:rPr>
      </w:pPr>
      <w:r w:rsidRPr="00A355B5">
        <w:rPr>
          <w:rFonts w:ascii="Times New Roman" w:hAnsi="Times New Roman" w:hint="eastAsia"/>
          <w:lang w:eastAsia="zh-CN"/>
        </w:rPr>
        <w:t>2</w:t>
      </w:r>
      <w:r w:rsidRPr="00A355B5">
        <w:rPr>
          <w:rFonts w:ascii="Times New Roman" w:hAnsi="Times New Roman"/>
          <w:lang w:eastAsia="zh-CN"/>
        </w:rPr>
        <w:t>.</w:t>
      </w:r>
      <w:r w:rsidR="00F44691">
        <w:rPr>
          <w:rFonts w:ascii="Times New Roman" w:hAnsi="Times New Roman"/>
          <w:lang w:eastAsia="zh-CN"/>
        </w:rPr>
        <w:t>3</w:t>
      </w:r>
      <w:r w:rsidRPr="00A355B5">
        <w:rPr>
          <w:rFonts w:ascii="Times New Roman" w:hAnsi="Times New Roman"/>
          <w:lang w:eastAsia="zh-CN"/>
        </w:rPr>
        <w:t xml:space="preserve"> </w:t>
      </w:r>
      <w:r>
        <w:rPr>
          <w:rFonts w:ascii="Times New Roman" w:hAnsi="Times New Roman"/>
          <w:lang w:eastAsia="zh-CN"/>
        </w:rPr>
        <w:t>CCS</w:t>
      </w:r>
      <w:r w:rsidRPr="00A355B5">
        <w:rPr>
          <w:rFonts w:ascii="Times New Roman" w:hAnsi="Times New Roman"/>
          <w:lang w:eastAsia="zh-CN"/>
        </w:rPr>
        <w:t xml:space="preserve"> </w:t>
      </w:r>
      <w:r w:rsidR="000B56A6">
        <w:rPr>
          <w:rFonts w:ascii="Times New Roman" w:hAnsi="Times New Roman"/>
          <w:lang w:eastAsia="zh-CN"/>
        </w:rPr>
        <w:t xml:space="preserve">application </w:t>
      </w:r>
      <w:r w:rsidR="001D01B1">
        <w:rPr>
          <w:rFonts w:ascii="Times New Roman" w:hAnsi="Times New Roman"/>
          <w:lang w:eastAsia="zh-CN"/>
        </w:rPr>
        <w:t>scenario</w:t>
      </w:r>
    </w:p>
    <w:p w14:paraId="12B8CAF9" w14:textId="51F06374" w:rsidR="006A2AC4" w:rsidRDefault="00853832" w:rsidP="006A2AC4">
      <w:pPr>
        <w:rPr>
          <w:lang w:eastAsia="zh-CN"/>
        </w:rPr>
      </w:pPr>
      <w:r>
        <w:rPr>
          <w:lang w:eastAsia="zh-CN"/>
        </w:rPr>
        <w:t>In this section, we will discuss some FFS issue</w:t>
      </w:r>
      <w:r w:rsidR="00714E19">
        <w:rPr>
          <w:lang w:eastAsia="zh-CN"/>
        </w:rPr>
        <w:t>s</w:t>
      </w:r>
      <w:r>
        <w:rPr>
          <w:lang w:eastAsia="zh-CN"/>
        </w:rPr>
        <w:t xml:space="preserve"> about CSS application scenario.</w:t>
      </w:r>
    </w:p>
    <w:p w14:paraId="3BA0AA40" w14:textId="1FA01F7F" w:rsidR="009A1AA3" w:rsidRDefault="009A1AA3" w:rsidP="00F45047">
      <w:pPr>
        <w:pStyle w:val="af2"/>
        <w:rPr>
          <w:b/>
          <w:bCs/>
          <w:i/>
          <w:iCs/>
          <w:u w:val="single"/>
          <w:lang w:eastAsia="zh-CN"/>
        </w:rPr>
      </w:pPr>
      <w:r w:rsidRPr="00F45047">
        <w:rPr>
          <w:rFonts w:hint="eastAsia"/>
          <w:b/>
          <w:bCs/>
          <w:i/>
          <w:iCs/>
          <w:u w:val="single"/>
          <w:lang w:eastAsia="zh-CN"/>
        </w:rPr>
        <w:t>U</w:t>
      </w:r>
      <w:r w:rsidRPr="00F45047">
        <w:rPr>
          <w:b/>
          <w:bCs/>
          <w:i/>
          <w:iCs/>
          <w:u w:val="single"/>
          <w:lang w:eastAsia="zh-CN"/>
        </w:rPr>
        <w:t>E behaviour when sSCell</w:t>
      </w:r>
      <w:r w:rsidR="007F4501" w:rsidRPr="00F45047">
        <w:rPr>
          <w:b/>
          <w:bCs/>
          <w:i/>
          <w:iCs/>
          <w:u w:val="single"/>
          <w:lang w:eastAsia="zh-CN"/>
        </w:rPr>
        <w:t xml:space="preserve"> is deactivated</w:t>
      </w:r>
    </w:p>
    <w:p w14:paraId="5CE50368" w14:textId="0CFD01B7" w:rsidR="00F45047" w:rsidRPr="00F45723" w:rsidRDefault="00F45723" w:rsidP="00F45047">
      <w:pPr>
        <w:pStyle w:val="af2"/>
        <w:rPr>
          <w:lang w:eastAsia="zh-CN"/>
        </w:rPr>
      </w:pPr>
      <w:r>
        <w:rPr>
          <w:rFonts w:hint="eastAsia"/>
          <w:lang w:eastAsia="zh-CN"/>
        </w:rPr>
        <w:t>I</w:t>
      </w:r>
      <w:r>
        <w:rPr>
          <w:lang w:eastAsia="zh-CN"/>
        </w:rPr>
        <w:t xml:space="preserve">f sSCell is deactivated, </w:t>
      </w:r>
      <w:r w:rsidR="007B795B">
        <w:rPr>
          <w:lang w:eastAsia="zh-CN"/>
        </w:rPr>
        <w:t>there is no</w:t>
      </w:r>
      <w:r>
        <w:rPr>
          <w:lang w:eastAsia="zh-CN"/>
        </w:rPr>
        <w:t xml:space="preserve"> motivation </w:t>
      </w:r>
      <w:r w:rsidR="007B795B">
        <w:rPr>
          <w:lang w:eastAsia="zh-CN"/>
        </w:rPr>
        <w:t xml:space="preserve">and possibility </w:t>
      </w:r>
      <w:r>
        <w:rPr>
          <w:lang w:eastAsia="zh-CN"/>
        </w:rPr>
        <w:t>of offload</w:t>
      </w:r>
      <w:r w:rsidR="001E6D3A">
        <w:rPr>
          <w:lang w:eastAsia="zh-CN"/>
        </w:rPr>
        <w:t>ing</w:t>
      </w:r>
      <w:r>
        <w:rPr>
          <w:lang w:eastAsia="zh-CN"/>
        </w:rPr>
        <w:t xml:space="preserve"> PDCCH monitoring on sSCell</w:t>
      </w:r>
      <w:r w:rsidR="00B94129">
        <w:rPr>
          <w:lang w:eastAsia="zh-CN"/>
        </w:rPr>
        <w:t xml:space="preserve">. That is when sSCell is deactivated, both Type A and Type B UE should switch to ‘normal’ PDCCH monitoring on </w:t>
      </w:r>
      <w:r w:rsidR="00C14CAE">
        <w:rPr>
          <w:lang w:eastAsia="zh-CN"/>
        </w:rPr>
        <w:t>P(S)Cell.</w:t>
      </w:r>
    </w:p>
    <w:p w14:paraId="6F57D825" w14:textId="3151129A" w:rsidR="00F45047" w:rsidRPr="00D60575" w:rsidRDefault="00631596" w:rsidP="00D60575">
      <w:pPr>
        <w:jc w:val="both"/>
        <w:rPr>
          <w:b/>
          <w:bCs/>
          <w:lang w:eastAsia="zh-CN"/>
        </w:rPr>
      </w:pPr>
      <w:r w:rsidRPr="00D60575">
        <w:rPr>
          <w:b/>
          <w:bCs/>
          <w:lang w:eastAsia="zh-CN"/>
        </w:rPr>
        <w:t xml:space="preserve">Proposal 4. </w:t>
      </w:r>
      <w:r w:rsidR="00496E45" w:rsidRPr="00D60575">
        <w:rPr>
          <w:b/>
          <w:bCs/>
          <w:lang w:eastAsia="zh-CN"/>
        </w:rPr>
        <w:t xml:space="preserve">Both </w:t>
      </w:r>
      <w:r w:rsidRPr="00D60575">
        <w:rPr>
          <w:b/>
          <w:bCs/>
          <w:lang w:eastAsia="zh-CN"/>
        </w:rPr>
        <w:t>Type A and Type B UE</w:t>
      </w:r>
      <w:r w:rsidR="007B5459" w:rsidRPr="00D60575">
        <w:rPr>
          <w:b/>
          <w:bCs/>
          <w:lang w:eastAsia="zh-CN"/>
        </w:rPr>
        <w:t xml:space="preserve"> </w:t>
      </w:r>
      <w:r w:rsidR="00B94129" w:rsidRPr="00D60575">
        <w:rPr>
          <w:b/>
          <w:bCs/>
          <w:lang w:eastAsia="zh-CN"/>
        </w:rPr>
        <w:t xml:space="preserve">should </w:t>
      </w:r>
      <w:r w:rsidRPr="00D60575">
        <w:rPr>
          <w:b/>
          <w:bCs/>
          <w:lang w:eastAsia="zh-CN"/>
        </w:rPr>
        <w:t>switch to ‘normal’ PDCCH monitoring on P(S)Cell when sSCell is deactivated</w:t>
      </w:r>
      <w:r w:rsidR="002876F6" w:rsidRPr="00D60575">
        <w:rPr>
          <w:b/>
          <w:bCs/>
          <w:lang w:eastAsia="zh-CN"/>
        </w:rPr>
        <w:t>.</w:t>
      </w:r>
    </w:p>
    <w:p w14:paraId="1C0F2F7E" w14:textId="0D9DB25E" w:rsidR="00F45047" w:rsidRPr="00F45047" w:rsidRDefault="00F45047" w:rsidP="00F45047">
      <w:pPr>
        <w:pStyle w:val="af2"/>
        <w:rPr>
          <w:b/>
          <w:bCs/>
          <w:i/>
          <w:iCs/>
          <w:u w:val="single"/>
          <w:lang w:eastAsia="zh-CN"/>
        </w:rPr>
      </w:pPr>
      <w:r w:rsidRPr="00F45047">
        <w:rPr>
          <w:b/>
          <w:bCs/>
          <w:i/>
          <w:iCs/>
          <w:u w:val="single"/>
          <w:lang w:eastAsia="zh-CN"/>
        </w:rPr>
        <w:t>Whether the UE can be configured with unaligned CA</w:t>
      </w:r>
    </w:p>
    <w:p w14:paraId="1BC16D6D" w14:textId="04F15D4D" w:rsidR="007F4501" w:rsidRDefault="004754C6" w:rsidP="004754C6">
      <w:pPr>
        <w:jc w:val="both"/>
        <w:rPr>
          <w:lang w:eastAsia="zh-CN"/>
        </w:rPr>
      </w:pPr>
      <w:r>
        <w:rPr>
          <w:rFonts w:hint="eastAsia"/>
          <w:lang w:eastAsia="zh-CN"/>
        </w:rPr>
        <w:t>I</w:t>
      </w:r>
      <w:r>
        <w:rPr>
          <w:lang w:eastAsia="zh-CN"/>
        </w:rPr>
        <w:t>n current spec, the CA offset parameter is used to determine the scheduling offset and has no restriction on whether it is P(S)Cell or sSCell. F</w:t>
      </w:r>
      <w:r>
        <w:rPr>
          <w:rFonts w:hint="eastAsia"/>
          <w:lang w:eastAsia="zh-CN"/>
        </w:rPr>
        <w:t>rom</w:t>
      </w:r>
      <w:r>
        <w:rPr>
          <w:lang w:eastAsia="zh-CN"/>
        </w:rPr>
        <w:t xml:space="preserve"> this point of view, </w:t>
      </w:r>
      <w:r w:rsidR="00D75148">
        <w:rPr>
          <w:lang w:eastAsia="zh-CN"/>
        </w:rPr>
        <w:t xml:space="preserve">there is no additional spec impact to support CCS from sSCell on P(S)Cell in unaligned CA scenario. Therefore, </w:t>
      </w:r>
      <w:r w:rsidR="00186E88">
        <w:rPr>
          <w:lang w:eastAsia="zh-CN"/>
        </w:rPr>
        <w:t xml:space="preserve">we think </w:t>
      </w:r>
      <w:r w:rsidR="00496E45">
        <w:rPr>
          <w:lang w:eastAsia="zh-CN"/>
        </w:rPr>
        <w:t>UE can be configured with unaligned CA.</w:t>
      </w:r>
      <w:r w:rsidR="00D75148">
        <w:rPr>
          <w:lang w:eastAsia="zh-CN"/>
        </w:rPr>
        <w:t xml:space="preserve"> </w:t>
      </w:r>
    </w:p>
    <w:p w14:paraId="3F2227A8" w14:textId="40E6BDBD" w:rsidR="00F45047" w:rsidRPr="00BC1C25" w:rsidRDefault="00496E45" w:rsidP="00BC1C25">
      <w:pPr>
        <w:jc w:val="both"/>
        <w:rPr>
          <w:b/>
          <w:bCs/>
          <w:lang w:eastAsia="zh-CN"/>
        </w:rPr>
      </w:pPr>
      <w:r w:rsidRPr="00BC1C25">
        <w:rPr>
          <w:b/>
          <w:bCs/>
          <w:lang w:eastAsia="zh-CN"/>
        </w:rPr>
        <w:t xml:space="preserve">Proposal 5. </w:t>
      </w:r>
      <w:r w:rsidR="00BC1C25" w:rsidRPr="00BC1C25">
        <w:rPr>
          <w:rFonts w:eastAsia="MS Mincho" w:cs="Times"/>
          <w:b/>
          <w:bCs/>
          <w:szCs w:val="22"/>
        </w:rPr>
        <w:t xml:space="preserve">Both Type A and Type B UE can be </w:t>
      </w:r>
      <w:r w:rsidR="00BC1C25" w:rsidRPr="00BC1C25">
        <w:rPr>
          <w:b/>
          <w:bCs/>
          <w:lang w:eastAsia="zh-CN"/>
        </w:rPr>
        <w:t>configured with unaligned CA.</w:t>
      </w:r>
    </w:p>
    <w:p w14:paraId="5B22F737" w14:textId="074459E8" w:rsidR="00FF3D06" w:rsidRDefault="006A2AC4" w:rsidP="00380AFE">
      <w:pPr>
        <w:pStyle w:val="af2"/>
        <w:rPr>
          <w:rFonts w:eastAsia="MS Mincho" w:cs="Times"/>
          <w:szCs w:val="22"/>
        </w:rPr>
      </w:pPr>
      <w:r w:rsidRPr="00F45047">
        <w:rPr>
          <w:b/>
          <w:bCs/>
          <w:i/>
          <w:iCs/>
          <w:u w:val="single"/>
          <w:lang w:eastAsia="zh-CN"/>
        </w:rPr>
        <w:t>Whether the above applies for multicast PDSCH</w:t>
      </w:r>
    </w:p>
    <w:p w14:paraId="3F196567" w14:textId="41C907D8" w:rsidR="00FF3D06" w:rsidRPr="006E666A" w:rsidRDefault="001E615E" w:rsidP="00FF3D06">
      <w:pPr>
        <w:tabs>
          <w:tab w:val="left" w:pos="240"/>
        </w:tabs>
        <w:spacing w:before="0" w:after="0" w:line="276" w:lineRule="auto"/>
        <w:jc w:val="both"/>
        <w:rPr>
          <w:rFonts w:eastAsiaTheme="minorEastAsia" w:cs="Times"/>
          <w:szCs w:val="22"/>
          <w:lang w:eastAsia="zh-CN"/>
        </w:rPr>
      </w:pPr>
      <w:r>
        <w:rPr>
          <w:rFonts w:eastAsiaTheme="minorEastAsia" w:cs="Times" w:hint="eastAsia"/>
          <w:szCs w:val="22"/>
          <w:lang w:eastAsia="zh-CN"/>
        </w:rPr>
        <w:t>C</w:t>
      </w:r>
      <w:r>
        <w:rPr>
          <w:rFonts w:eastAsiaTheme="minorEastAsia" w:cs="Times"/>
          <w:szCs w:val="22"/>
          <w:lang w:eastAsia="zh-CN"/>
        </w:rPr>
        <w:t xml:space="preserve">onsidering the CSS type for GC-PDCCH of multicast, e.g., whether it is a Type-3 CSS, whether can be monitored on SCell and detailed DCI formats, e.g., whether containing CIF filed, are still under discussion in Rel-17 NR MBS WI, we think the discussion of whether CCS from </w:t>
      </w:r>
      <w:r w:rsidRPr="001E615E">
        <w:rPr>
          <w:rFonts w:eastAsiaTheme="minorEastAsia" w:cs="Times"/>
          <w:szCs w:val="22"/>
          <w:lang w:eastAsia="zh-CN"/>
        </w:rPr>
        <w:t>sSCell on P(S)Cell for multicast PDSCH can be applied</w:t>
      </w:r>
      <w:r>
        <w:rPr>
          <w:rFonts w:eastAsiaTheme="minorEastAsia" w:cs="Times"/>
          <w:szCs w:val="22"/>
          <w:lang w:eastAsia="zh-CN"/>
        </w:rPr>
        <w:t xml:space="preserve"> should be postponed.</w:t>
      </w:r>
    </w:p>
    <w:p w14:paraId="71791852" w14:textId="76AE3BB1" w:rsidR="009545B9" w:rsidRPr="005A0C2E" w:rsidRDefault="009545B9" w:rsidP="005A0C2E">
      <w:pPr>
        <w:jc w:val="both"/>
        <w:rPr>
          <w:b/>
          <w:bCs/>
          <w:lang w:eastAsia="zh-CN"/>
        </w:rPr>
      </w:pPr>
      <w:r w:rsidRPr="005A0C2E">
        <w:rPr>
          <w:rFonts w:hint="eastAsia"/>
          <w:b/>
          <w:bCs/>
          <w:lang w:eastAsia="zh-CN"/>
        </w:rPr>
        <w:t>P</w:t>
      </w:r>
      <w:r w:rsidRPr="005A0C2E">
        <w:rPr>
          <w:b/>
          <w:bCs/>
          <w:lang w:eastAsia="zh-CN"/>
        </w:rPr>
        <w:t xml:space="preserve">roposal 6. Further to discuss whether </w:t>
      </w:r>
      <w:r w:rsidRPr="00493455">
        <w:rPr>
          <w:b/>
          <w:bCs/>
          <w:lang w:eastAsia="zh-CN"/>
        </w:rPr>
        <w:t xml:space="preserve">CCS from sSCell on P(S)Cell for multicast PDSCH can be applied after </w:t>
      </w:r>
      <w:r w:rsidR="00D224E4" w:rsidRPr="00493455">
        <w:rPr>
          <w:b/>
          <w:bCs/>
          <w:lang w:eastAsia="zh-CN"/>
        </w:rPr>
        <w:t>more detailed design about DCI format and search space of GC-PDCCH for multicast.</w:t>
      </w:r>
    </w:p>
    <w:p w14:paraId="00820C8B" w14:textId="5AECD79B" w:rsidR="00C54158" w:rsidRDefault="00CB4DF0" w:rsidP="00CB4DF0">
      <w:pPr>
        <w:pStyle w:val="2"/>
        <w:ind w:left="0" w:firstLine="0"/>
        <w:jc w:val="both"/>
        <w:rPr>
          <w:rFonts w:ascii="Times New Roman" w:hAnsi="Times New Roman"/>
          <w:lang w:eastAsia="zh-CN"/>
        </w:rPr>
      </w:pPr>
      <w:r w:rsidRPr="00CB4DF0">
        <w:rPr>
          <w:rFonts w:ascii="Times New Roman" w:hAnsi="Times New Roman" w:hint="eastAsia"/>
          <w:lang w:eastAsia="zh-CN"/>
        </w:rPr>
        <w:t>2</w:t>
      </w:r>
      <w:r w:rsidRPr="00CB4DF0">
        <w:rPr>
          <w:rFonts w:ascii="Times New Roman" w:hAnsi="Times New Roman"/>
          <w:lang w:eastAsia="zh-CN"/>
        </w:rPr>
        <w:t>.</w:t>
      </w:r>
      <w:r w:rsidR="008D323F">
        <w:rPr>
          <w:rFonts w:ascii="Times New Roman" w:hAnsi="Times New Roman"/>
          <w:lang w:eastAsia="zh-CN"/>
        </w:rPr>
        <w:t>4</w:t>
      </w:r>
      <w:r w:rsidRPr="00CB4DF0">
        <w:rPr>
          <w:rFonts w:ascii="Times New Roman" w:hAnsi="Times New Roman"/>
          <w:lang w:eastAsia="zh-CN"/>
        </w:rPr>
        <w:t xml:space="preserve"> </w:t>
      </w:r>
      <w:r w:rsidR="00B677FE">
        <w:rPr>
          <w:rFonts w:ascii="Times New Roman" w:hAnsi="Times New Roman"/>
          <w:lang w:eastAsia="zh-CN"/>
        </w:rPr>
        <w:t xml:space="preserve">Other </w:t>
      </w:r>
      <w:r w:rsidRPr="00CB4DF0">
        <w:rPr>
          <w:rFonts w:ascii="Times New Roman" w:hAnsi="Times New Roman"/>
          <w:lang w:eastAsia="zh-CN"/>
        </w:rPr>
        <w:t>DCI monitoring behaviour</w:t>
      </w:r>
    </w:p>
    <w:p w14:paraId="73DE1705" w14:textId="6B449CD9" w:rsidR="00CB4DF0" w:rsidRPr="00CB4DF0" w:rsidRDefault="00CB4DF0" w:rsidP="00CB4DF0">
      <w:pPr>
        <w:pStyle w:val="af2"/>
        <w:rPr>
          <w:b/>
          <w:bCs/>
          <w:i/>
          <w:iCs/>
          <w:u w:val="single"/>
          <w:lang w:eastAsia="zh-CN"/>
        </w:rPr>
      </w:pPr>
      <w:r w:rsidRPr="00CB4DF0">
        <w:rPr>
          <w:rFonts w:hint="eastAsia"/>
          <w:b/>
          <w:bCs/>
          <w:i/>
          <w:iCs/>
          <w:u w:val="single"/>
          <w:lang w:eastAsia="zh-CN"/>
        </w:rPr>
        <w:t>D</w:t>
      </w:r>
      <w:r w:rsidRPr="00CB4DF0">
        <w:rPr>
          <w:b/>
          <w:bCs/>
          <w:i/>
          <w:iCs/>
          <w:u w:val="single"/>
          <w:lang w:eastAsia="zh-CN"/>
        </w:rPr>
        <w:t>CI format 2_5</w:t>
      </w:r>
    </w:p>
    <w:p w14:paraId="4BB47E8E" w14:textId="3EF82532" w:rsidR="00F71598" w:rsidRPr="00216D80" w:rsidRDefault="00216D80" w:rsidP="00CB4DF0">
      <w:pPr>
        <w:jc w:val="both"/>
        <w:rPr>
          <w:lang w:eastAsia="zh-CN"/>
        </w:rPr>
      </w:pPr>
      <w:r w:rsidRPr="00216D80">
        <w:rPr>
          <w:rFonts w:hint="eastAsia"/>
          <w:lang w:eastAsia="zh-CN"/>
        </w:rPr>
        <w:t>I</w:t>
      </w:r>
      <w:r w:rsidRPr="00216D80">
        <w:rPr>
          <w:lang w:eastAsia="zh-CN"/>
        </w:rPr>
        <w:t>n R</w:t>
      </w:r>
      <w:r w:rsidRPr="00216D80">
        <w:rPr>
          <w:rFonts w:hint="eastAsia"/>
          <w:lang w:eastAsia="zh-CN"/>
        </w:rPr>
        <w:t>el</w:t>
      </w:r>
      <w:r w:rsidRPr="00216D80">
        <w:rPr>
          <w:lang w:eastAsia="zh-CN"/>
        </w:rPr>
        <w:t>-16, DCI format 2_5 can be monitored PCell/PSCell or SCell, we think this rule can be reused in Rel</w:t>
      </w:r>
      <w:r w:rsidR="008B33D8">
        <w:rPr>
          <w:lang w:eastAsia="zh-CN"/>
        </w:rPr>
        <w:t>-</w:t>
      </w:r>
      <w:r w:rsidRPr="00216D80">
        <w:rPr>
          <w:lang w:eastAsia="zh-CN"/>
        </w:rPr>
        <w:t>17 CCS.</w:t>
      </w:r>
    </w:p>
    <w:p w14:paraId="6FA88F93" w14:textId="4872BF44" w:rsidR="00CB4DF0" w:rsidRPr="00CB4DF0" w:rsidRDefault="00CB4DF0" w:rsidP="00CB4DF0">
      <w:pPr>
        <w:pStyle w:val="af2"/>
        <w:rPr>
          <w:b/>
          <w:bCs/>
          <w:i/>
          <w:iCs/>
          <w:u w:val="single"/>
          <w:lang w:eastAsia="zh-CN"/>
        </w:rPr>
      </w:pPr>
      <w:r w:rsidRPr="00CB4DF0">
        <w:rPr>
          <w:rFonts w:hint="eastAsia"/>
          <w:b/>
          <w:bCs/>
          <w:i/>
          <w:iCs/>
          <w:u w:val="single"/>
          <w:lang w:eastAsia="zh-CN"/>
        </w:rPr>
        <w:t>D</w:t>
      </w:r>
      <w:r w:rsidRPr="00CB4DF0">
        <w:rPr>
          <w:b/>
          <w:bCs/>
          <w:i/>
          <w:iCs/>
          <w:u w:val="single"/>
          <w:lang w:eastAsia="zh-CN"/>
        </w:rPr>
        <w:t>CI format 2_6</w:t>
      </w:r>
    </w:p>
    <w:p w14:paraId="0AC09F9D" w14:textId="35DABAB5" w:rsidR="00216D80" w:rsidRDefault="00216D80" w:rsidP="00216D80">
      <w:pPr>
        <w:jc w:val="both"/>
        <w:rPr>
          <w:lang w:eastAsia="zh-CN"/>
        </w:rPr>
      </w:pPr>
      <w:r w:rsidRPr="00216D80">
        <w:rPr>
          <w:rFonts w:hint="eastAsia"/>
          <w:lang w:eastAsia="zh-CN"/>
        </w:rPr>
        <w:t>I</w:t>
      </w:r>
      <w:r w:rsidRPr="00216D80">
        <w:rPr>
          <w:lang w:eastAsia="zh-CN"/>
        </w:rPr>
        <w:t>n R</w:t>
      </w:r>
      <w:r w:rsidRPr="00216D80">
        <w:rPr>
          <w:rFonts w:hint="eastAsia"/>
          <w:lang w:eastAsia="zh-CN"/>
        </w:rPr>
        <w:t>el</w:t>
      </w:r>
      <w:r w:rsidRPr="00216D80">
        <w:rPr>
          <w:lang w:eastAsia="zh-CN"/>
        </w:rPr>
        <w:t>-16, DCI format 2_</w:t>
      </w:r>
      <w:r w:rsidR="00F71598">
        <w:rPr>
          <w:lang w:eastAsia="zh-CN"/>
        </w:rPr>
        <w:t>6</w:t>
      </w:r>
      <w:r w:rsidRPr="00216D80">
        <w:rPr>
          <w:lang w:eastAsia="zh-CN"/>
        </w:rPr>
        <w:t xml:space="preserve"> can be monitored </w:t>
      </w:r>
      <w:r>
        <w:rPr>
          <w:lang w:eastAsia="zh-CN"/>
        </w:rPr>
        <w:t xml:space="preserve">only on </w:t>
      </w:r>
      <w:r w:rsidRPr="00216D80">
        <w:rPr>
          <w:lang w:eastAsia="zh-CN"/>
        </w:rPr>
        <w:t xml:space="preserve">PCell/PSCell, we think this rule can </w:t>
      </w:r>
      <w:r>
        <w:rPr>
          <w:lang w:eastAsia="zh-CN"/>
        </w:rPr>
        <w:t xml:space="preserve">also </w:t>
      </w:r>
      <w:r w:rsidRPr="00216D80">
        <w:rPr>
          <w:lang w:eastAsia="zh-CN"/>
        </w:rPr>
        <w:t>be reused in Rel</w:t>
      </w:r>
      <w:r w:rsidR="008B33D8">
        <w:rPr>
          <w:lang w:eastAsia="zh-CN"/>
        </w:rPr>
        <w:t>-</w:t>
      </w:r>
      <w:r w:rsidRPr="00216D80">
        <w:rPr>
          <w:lang w:eastAsia="zh-CN"/>
        </w:rPr>
        <w:t>17 CCS.</w:t>
      </w:r>
    </w:p>
    <w:p w14:paraId="59CAA958" w14:textId="77777777" w:rsidR="00D82795" w:rsidRDefault="00F71598" w:rsidP="007B3CA5">
      <w:pPr>
        <w:jc w:val="both"/>
        <w:rPr>
          <w:b/>
          <w:bCs/>
          <w:lang w:eastAsia="zh-CN"/>
        </w:rPr>
      </w:pPr>
      <w:r w:rsidRPr="007B3CA5">
        <w:rPr>
          <w:b/>
          <w:bCs/>
          <w:lang w:eastAsia="zh-CN"/>
        </w:rPr>
        <w:t xml:space="preserve">Proposal </w:t>
      </w:r>
      <w:r w:rsidR="003C3E95">
        <w:rPr>
          <w:b/>
          <w:bCs/>
          <w:lang w:eastAsia="zh-CN"/>
        </w:rPr>
        <w:t>7</w:t>
      </w:r>
      <w:r w:rsidRPr="007B3CA5">
        <w:rPr>
          <w:b/>
          <w:bCs/>
          <w:lang w:eastAsia="zh-CN"/>
        </w:rPr>
        <w:t xml:space="preserve">. DCI format 2_5 can be monitored on PCell/PSCell or SCell as Rel-16. </w:t>
      </w:r>
    </w:p>
    <w:p w14:paraId="45D484FD" w14:textId="355AE0CE" w:rsidR="00CB4DF0" w:rsidRPr="007B3CA5" w:rsidRDefault="00D82795" w:rsidP="007B3CA5">
      <w:pPr>
        <w:jc w:val="both"/>
        <w:rPr>
          <w:b/>
          <w:bCs/>
          <w:lang w:eastAsia="zh-CN"/>
        </w:rPr>
      </w:pPr>
      <w:r>
        <w:rPr>
          <w:b/>
          <w:bCs/>
          <w:lang w:eastAsia="zh-CN"/>
        </w:rPr>
        <w:t xml:space="preserve">Proposal </w:t>
      </w:r>
      <w:r w:rsidR="00D100A5">
        <w:rPr>
          <w:b/>
          <w:bCs/>
          <w:lang w:eastAsia="zh-CN"/>
        </w:rPr>
        <w:t xml:space="preserve">8. </w:t>
      </w:r>
      <w:r w:rsidR="00F71598" w:rsidRPr="007B3CA5">
        <w:rPr>
          <w:b/>
          <w:bCs/>
          <w:lang w:eastAsia="zh-CN"/>
        </w:rPr>
        <w:t>DCI format 2_6 can only be monitored on PCell/PSCell as Rel-16</w:t>
      </w:r>
      <w:r w:rsidR="005C1293" w:rsidRPr="007B3CA5">
        <w:rPr>
          <w:b/>
          <w:bCs/>
          <w:lang w:eastAsia="zh-CN"/>
        </w:rPr>
        <w:t>.</w:t>
      </w:r>
    </w:p>
    <w:p w14:paraId="2544A162" w14:textId="19A1C6DC" w:rsidR="00B23373" w:rsidRPr="000655E4" w:rsidRDefault="00B23373" w:rsidP="00B23373">
      <w:pPr>
        <w:pStyle w:val="1"/>
        <w:numPr>
          <w:ilvl w:val="0"/>
          <w:numId w:val="4"/>
        </w:numPr>
        <w:rPr>
          <w:rFonts w:ascii="Times New Roman" w:hAnsi="Times New Roman"/>
          <w:lang w:eastAsia="zh-CN"/>
        </w:rPr>
      </w:pPr>
      <w:r w:rsidRPr="000655E4">
        <w:rPr>
          <w:rFonts w:ascii="Times New Roman" w:eastAsiaTheme="minorEastAsia" w:hAnsi="Times New Roman"/>
          <w:lang w:eastAsia="zh-CN"/>
        </w:rPr>
        <w:t>Conclusions</w:t>
      </w:r>
    </w:p>
    <w:p w14:paraId="52331CFA" w14:textId="3FFDF993" w:rsidR="005A06EC" w:rsidRDefault="00C62879" w:rsidP="00C10AA0">
      <w:pPr>
        <w:jc w:val="both"/>
        <w:rPr>
          <w:lang w:eastAsia="zh-CN"/>
        </w:rPr>
      </w:pPr>
      <w:r w:rsidRPr="000655E4">
        <w:t>In this contribution,</w:t>
      </w:r>
      <w:r w:rsidR="00A02E53" w:rsidRPr="000655E4">
        <w:t xml:space="preserve"> </w:t>
      </w:r>
      <w:r w:rsidR="00142F3F">
        <w:t>BD/CCE handling and CCS configuration framework</w:t>
      </w:r>
      <w:r w:rsidR="004B49BF" w:rsidRPr="000655E4">
        <w:t xml:space="preserve"> is discussed</w:t>
      </w:r>
      <w:r w:rsidR="00115B1B" w:rsidRPr="000655E4">
        <w:t>,</w:t>
      </w:r>
      <w:r w:rsidRPr="000655E4">
        <w:t xml:space="preserve"> </w:t>
      </w:r>
      <w:r w:rsidRPr="000655E4">
        <w:rPr>
          <w:lang w:eastAsia="zh-CN"/>
        </w:rPr>
        <w:t>and the following proposals are made.</w:t>
      </w:r>
    </w:p>
    <w:p w14:paraId="26A3DCBD" w14:textId="77777777" w:rsidR="009B23FC" w:rsidRPr="007F3050" w:rsidRDefault="009B23FC" w:rsidP="009B23FC">
      <w:pPr>
        <w:jc w:val="both"/>
        <w:rPr>
          <w:b/>
          <w:bCs/>
          <w:lang w:eastAsia="zh-CN"/>
        </w:rPr>
      </w:pPr>
      <w:r w:rsidRPr="00067198">
        <w:rPr>
          <w:rFonts w:hint="eastAsia"/>
          <w:b/>
          <w:bCs/>
          <w:lang w:eastAsia="zh-CN"/>
        </w:rPr>
        <w:t>P</w:t>
      </w:r>
      <w:r w:rsidRPr="00067198">
        <w:rPr>
          <w:b/>
          <w:bCs/>
          <w:lang w:eastAsia="zh-CN"/>
        </w:rPr>
        <w:t xml:space="preserve">roposal </w:t>
      </w:r>
      <w:r>
        <w:rPr>
          <w:b/>
          <w:bCs/>
          <w:lang w:eastAsia="zh-CN"/>
        </w:rPr>
        <w:t>1</w:t>
      </w:r>
      <w:r w:rsidRPr="00067198">
        <w:rPr>
          <w:b/>
          <w:bCs/>
          <w:lang w:eastAsia="zh-CN"/>
        </w:rPr>
        <w:t xml:space="preserve">. </w:t>
      </w:r>
      <w:r w:rsidRPr="002B6801">
        <w:rPr>
          <w:b/>
          <w:bCs/>
          <w:lang w:eastAsia="zh-CN"/>
        </w:rPr>
        <w:t>For at least Type B UE</w:t>
      </w:r>
      <w:r>
        <w:rPr>
          <w:rFonts w:hint="eastAsia"/>
          <w:b/>
          <w:bCs/>
          <w:lang w:eastAsia="zh-CN"/>
        </w:rPr>
        <w:t>,</w:t>
      </w:r>
      <w:r>
        <w:rPr>
          <w:b/>
          <w:bCs/>
          <w:lang w:eastAsia="zh-CN"/>
        </w:rPr>
        <w:t xml:space="preserve"> support </w:t>
      </w:r>
      <w:r w:rsidRPr="00246D54">
        <w:rPr>
          <w:b/>
          <w:bCs/>
          <w:lang w:eastAsia="zh-CN"/>
        </w:rPr>
        <w:t>BD/CCE limit handling option</w:t>
      </w:r>
      <w:r>
        <w:rPr>
          <w:b/>
          <w:bCs/>
          <w:lang w:eastAsia="zh-CN"/>
        </w:rPr>
        <w:t xml:space="preserve"> B with Alt-2.</w:t>
      </w:r>
    </w:p>
    <w:p w14:paraId="35ECE159" w14:textId="720ADF6A" w:rsidR="00325C0A" w:rsidRDefault="00325C0A" w:rsidP="00F167B5">
      <w:pPr>
        <w:jc w:val="both"/>
        <w:rPr>
          <w:b/>
          <w:bCs/>
          <w:lang w:eastAsia="zh-CN"/>
        </w:rPr>
      </w:pPr>
      <w:r w:rsidRPr="00A0440E">
        <w:rPr>
          <w:rFonts w:hint="eastAsia"/>
          <w:b/>
          <w:bCs/>
          <w:lang w:eastAsia="zh-CN"/>
        </w:rPr>
        <w:t>P</w:t>
      </w:r>
      <w:r w:rsidRPr="00A0440E">
        <w:rPr>
          <w:b/>
          <w:bCs/>
          <w:lang w:eastAsia="zh-CN"/>
        </w:rPr>
        <w:t xml:space="preserve">roposal </w:t>
      </w:r>
      <w:r w:rsidR="00946A62">
        <w:rPr>
          <w:b/>
          <w:bCs/>
          <w:lang w:eastAsia="zh-CN"/>
        </w:rPr>
        <w:t>2</w:t>
      </w:r>
      <w:r w:rsidRPr="00A0440E">
        <w:rPr>
          <w:b/>
          <w:bCs/>
          <w:lang w:eastAsia="zh-CN"/>
        </w:rPr>
        <w:t xml:space="preserve">. </w:t>
      </w:r>
      <w:r>
        <w:rPr>
          <w:b/>
          <w:bCs/>
          <w:lang w:eastAsia="zh-CN"/>
        </w:rPr>
        <w:t>T</w:t>
      </w:r>
      <w:r w:rsidRPr="003D3F6E">
        <w:rPr>
          <w:b/>
          <w:bCs/>
          <w:lang w:eastAsia="zh-CN"/>
        </w:rPr>
        <w:t>he cross-carrier configuration can be configured per USS set for PCell/PSCell</w:t>
      </w:r>
      <w:r>
        <w:rPr>
          <w:b/>
          <w:bCs/>
          <w:lang w:eastAsia="zh-CN"/>
        </w:rPr>
        <w:t xml:space="preserve">, e.g., </w:t>
      </w:r>
      <w:r>
        <w:rPr>
          <w:rFonts w:hint="eastAsia"/>
          <w:b/>
          <w:bCs/>
          <w:lang w:eastAsia="zh-CN"/>
        </w:rPr>
        <w:t>t</w:t>
      </w:r>
      <w:r>
        <w:rPr>
          <w:b/>
          <w:bCs/>
          <w:lang w:eastAsia="zh-CN"/>
        </w:rPr>
        <w:t xml:space="preserve">he </w:t>
      </w:r>
      <w:r>
        <w:rPr>
          <w:rFonts w:hint="eastAsia"/>
          <w:b/>
          <w:bCs/>
          <w:lang w:eastAsia="zh-CN"/>
        </w:rPr>
        <w:t>information</w:t>
      </w:r>
      <w:r>
        <w:rPr>
          <w:b/>
          <w:bCs/>
          <w:lang w:eastAsia="zh-CN"/>
        </w:rPr>
        <w:t xml:space="preserve"> about whether this USS set is self-scheduling or cross-carrier scheduling, the CIF value and sSCell index if the USS set is used for cross-carrier scheduling.</w:t>
      </w:r>
    </w:p>
    <w:p w14:paraId="57473AF8" w14:textId="2D8429B7" w:rsidR="00325C0A" w:rsidRPr="00301B82" w:rsidRDefault="00325C0A" w:rsidP="00325C0A">
      <w:pPr>
        <w:tabs>
          <w:tab w:val="left" w:pos="3600"/>
        </w:tabs>
        <w:overflowPunct w:val="0"/>
        <w:autoSpaceDE w:val="0"/>
        <w:autoSpaceDN w:val="0"/>
        <w:adjustRightInd w:val="0"/>
        <w:spacing w:before="0" w:line="360" w:lineRule="auto"/>
        <w:contextualSpacing/>
        <w:jc w:val="both"/>
        <w:rPr>
          <w:rFonts w:eastAsiaTheme="minorEastAsia"/>
          <w:b/>
          <w:bCs/>
          <w:iCs/>
          <w:lang w:eastAsia="zh-CN"/>
        </w:rPr>
      </w:pPr>
      <w:r w:rsidRPr="00301B82">
        <w:rPr>
          <w:rFonts w:eastAsiaTheme="minorEastAsia" w:hint="eastAsia"/>
          <w:b/>
          <w:bCs/>
          <w:iCs/>
          <w:lang w:eastAsia="zh-CN"/>
        </w:rPr>
        <w:t>P</w:t>
      </w:r>
      <w:r w:rsidRPr="00301B82">
        <w:rPr>
          <w:rFonts w:eastAsiaTheme="minorEastAsia"/>
          <w:b/>
          <w:bCs/>
          <w:iCs/>
          <w:lang w:eastAsia="zh-CN"/>
        </w:rPr>
        <w:t xml:space="preserve">roposal </w:t>
      </w:r>
      <w:r w:rsidR="00946A62">
        <w:rPr>
          <w:rFonts w:eastAsiaTheme="minorEastAsia"/>
          <w:b/>
          <w:bCs/>
          <w:iCs/>
          <w:lang w:eastAsia="zh-CN"/>
        </w:rPr>
        <w:t>3</w:t>
      </w:r>
      <w:r w:rsidRPr="00301B82">
        <w:rPr>
          <w:rFonts w:eastAsiaTheme="minorEastAsia"/>
          <w:b/>
          <w:bCs/>
          <w:iCs/>
          <w:lang w:eastAsia="zh-CN"/>
        </w:rPr>
        <w:t xml:space="preserve">. Support the following configuration of </w:t>
      </w:r>
      <w:r w:rsidRPr="00301B82">
        <w:rPr>
          <w:b/>
          <w:bCs/>
          <w:lang w:eastAsia="zh-CN"/>
        </w:rPr>
        <w:t>search space set(s) scheduling PCell/PSCell monitored on sSCell</w:t>
      </w:r>
      <w:r w:rsidRPr="00301B82">
        <w:rPr>
          <w:rFonts w:eastAsiaTheme="minorEastAsia"/>
          <w:b/>
          <w:bCs/>
          <w:iCs/>
          <w:lang w:eastAsia="zh-CN"/>
        </w:rPr>
        <w:t>:</w:t>
      </w:r>
    </w:p>
    <w:p w14:paraId="62AE28BD" w14:textId="77777777" w:rsidR="00325C0A" w:rsidRPr="00301B82" w:rsidRDefault="00325C0A" w:rsidP="00325C0A">
      <w:pPr>
        <w:pStyle w:val="aff"/>
        <w:numPr>
          <w:ilvl w:val="0"/>
          <w:numId w:val="14"/>
        </w:numPr>
        <w:tabs>
          <w:tab w:val="left" w:pos="3600"/>
        </w:tabs>
        <w:overflowPunct w:val="0"/>
        <w:autoSpaceDE w:val="0"/>
        <w:autoSpaceDN w:val="0"/>
        <w:adjustRightInd w:val="0"/>
        <w:spacing w:before="0" w:after="180" w:line="360" w:lineRule="auto"/>
        <w:ind w:leftChars="0"/>
        <w:contextualSpacing/>
        <w:rPr>
          <w:b/>
          <w:bCs/>
          <w:lang w:eastAsia="zh-CN"/>
        </w:rPr>
      </w:pPr>
      <w:r w:rsidRPr="00301B82">
        <w:rPr>
          <w:b/>
          <w:bCs/>
          <w:i/>
        </w:rPr>
        <w:t xml:space="preserve">nrofCandidates </w:t>
      </w:r>
      <w:r w:rsidRPr="00301B82">
        <w:rPr>
          <w:b/>
          <w:bCs/>
          <w:iCs/>
        </w:rPr>
        <w:t xml:space="preserve">is derived from search space configuration on </w:t>
      </w:r>
      <w:r w:rsidRPr="00301B82">
        <w:rPr>
          <w:b/>
          <w:bCs/>
          <w:lang w:eastAsia="zh-CN"/>
        </w:rPr>
        <w:t>PCell/PSCell</w:t>
      </w:r>
    </w:p>
    <w:p w14:paraId="4E5DC309" w14:textId="77777777" w:rsidR="00325C0A" w:rsidRPr="00301B82" w:rsidRDefault="00325C0A" w:rsidP="00325C0A">
      <w:pPr>
        <w:pStyle w:val="aff"/>
        <w:numPr>
          <w:ilvl w:val="0"/>
          <w:numId w:val="14"/>
        </w:numPr>
        <w:tabs>
          <w:tab w:val="left" w:pos="3600"/>
        </w:tabs>
        <w:overflowPunct w:val="0"/>
        <w:autoSpaceDE w:val="0"/>
        <w:autoSpaceDN w:val="0"/>
        <w:adjustRightInd w:val="0"/>
        <w:spacing w:before="0" w:after="180" w:line="360" w:lineRule="auto"/>
        <w:ind w:leftChars="0"/>
        <w:contextualSpacing/>
        <w:jc w:val="both"/>
        <w:rPr>
          <w:b/>
          <w:bCs/>
          <w:iCs/>
        </w:rPr>
      </w:pPr>
      <w:r w:rsidRPr="00301B82">
        <w:rPr>
          <w:b/>
          <w:bCs/>
          <w:i/>
        </w:rPr>
        <w:lastRenderedPageBreak/>
        <w:t xml:space="preserve">monitoringSlotPeriodicityAndOffset, monitoringSymbolsWithinSlot, duration </w:t>
      </w:r>
      <w:r w:rsidRPr="00301B82">
        <w:rPr>
          <w:b/>
          <w:bCs/>
          <w:iCs/>
        </w:rPr>
        <w:t>are configured independently from the parameters used for self-scheduling on sSCell</w:t>
      </w:r>
    </w:p>
    <w:p w14:paraId="732AB516" w14:textId="77777777" w:rsidR="003D035D" w:rsidRPr="00ED277B" w:rsidRDefault="005459CF" w:rsidP="00ED277B">
      <w:pPr>
        <w:jc w:val="both"/>
        <w:rPr>
          <w:b/>
          <w:bCs/>
          <w:lang w:eastAsia="zh-CN"/>
        </w:rPr>
      </w:pPr>
      <w:r w:rsidRPr="00ED277B">
        <w:rPr>
          <w:b/>
          <w:bCs/>
          <w:lang w:eastAsia="zh-CN"/>
        </w:rPr>
        <w:t>Proposal 4. Both Type A and Type B UE should switch to ‘normal’ PDCCH monitoring on P(S)Cell when sSCell is deactivated.</w:t>
      </w:r>
    </w:p>
    <w:p w14:paraId="67CDBD4A" w14:textId="57806189" w:rsidR="00493455" w:rsidRPr="00ED277B" w:rsidRDefault="00A479E5" w:rsidP="00ED277B">
      <w:pPr>
        <w:jc w:val="both"/>
        <w:rPr>
          <w:b/>
          <w:bCs/>
          <w:lang w:eastAsia="zh-CN"/>
        </w:rPr>
      </w:pPr>
      <w:r w:rsidRPr="00BC1C25">
        <w:rPr>
          <w:b/>
          <w:bCs/>
          <w:lang w:eastAsia="zh-CN"/>
        </w:rPr>
        <w:t xml:space="preserve">Proposal 5. </w:t>
      </w:r>
      <w:r w:rsidRPr="00ED277B">
        <w:rPr>
          <w:b/>
          <w:bCs/>
          <w:lang w:eastAsia="zh-CN"/>
        </w:rPr>
        <w:t xml:space="preserve">Both Type A and Type B UE can be </w:t>
      </w:r>
      <w:r w:rsidRPr="00BC1C25">
        <w:rPr>
          <w:b/>
          <w:bCs/>
          <w:lang w:eastAsia="zh-CN"/>
        </w:rPr>
        <w:t>configured with unaligned CA.</w:t>
      </w:r>
    </w:p>
    <w:p w14:paraId="052BBA66" w14:textId="796FCB93" w:rsidR="00493455" w:rsidRPr="00ED277B" w:rsidRDefault="00493455" w:rsidP="00ED277B">
      <w:pPr>
        <w:jc w:val="both"/>
        <w:rPr>
          <w:b/>
          <w:bCs/>
          <w:lang w:eastAsia="zh-CN"/>
        </w:rPr>
      </w:pPr>
      <w:r w:rsidRPr="00ED277B">
        <w:rPr>
          <w:rFonts w:hint="eastAsia"/>
          <w:b/>
          <w:bCs/>
          <w:lang w:eastAsia="zh-CN"/>
        </w:rPr>
        <w:t>P</w:t>
      </w:r>
      <w:r w:rsidRPr="00ED277B">
        <w:rPr>
          <w:b/>
          <w:bCs/>
          <w:lang w:eastAsia="zh-CN"/>
        </w:rPr>
        <w:t xml:space="preserve">roposal 6. Further to discuss whether </w:t>
      </w:r>
      <w:r w:rsidRPr="00493455">
        <w:rPr>
          <w:b/>
          <w:bCs/>
          <w:lang w:eastAsia="zh-CN"/>
        </w:rPr>
        <w:t>CCS from sSCell on P(S)Cell for multicast PDSCH can be applied after more detailed design about DCI format and search space of GC-PDCCH for multicast.</w:t>
      </w:r>
    </w:p>
    <w:p w14:paraId="5D79C4BA" w14:textId="77777777" w:rsidR="008278FE" w:rsidRDefault="00325C0A" w:rsidP="00F23B63">
      <w:pPr>
        <w:jc w:val="both"/>
        <w:rPr>
          <w:b/>
          <w:bCs/>
          <w:lang w:eastAsia="zh-CN"/>
        </w:rPr>
      </w:pPr>
      <w:r w:rsidRPr="007B3CA5">
        <w:rPr>
          <w:b/>
          <w:bCs/>
          <w:lang w:eastAsia="zh-CN"/>
        </w:rPr>
        <w:t xml:space="preserve">Proposal </w:t>
      </w:r>
      <w:r>
        <w:rPr>
          <w:b/>
          <w:bCs/>
          <w:lang w:eastAsia="zh-CN"/>
        </w:rPr>
        <w:t>7</w:t>
      </w:r>
      <w:r w:rsidRPr="007B3CA5">
        <w:rPr>
          <w:b/>
          <w:bCs/>
          <w:lang w:eastAsia="zh-CN"/>
        </w:rPr>
        <w:t xml:space="preserve">. DCI format 2_5 can be monitored on PCell/PSCell or SCell as Rel-16. </w:t>
      </w:r>
    </w:p>
    <w:p w14:paraId="31BC789F" w14:textId="16EC127B" w:rsidR="00325C0A" w:rsidRPr="00325C0A" w:rsidRDefault="008278FE" w:rsidP="00F23B63">
      <w:pPr>
        <w:jc w:val="both"/>
        <w:rPr>
          <w:b/>
          <w:bCs/>
          <w:lang w:eastAsia="zh-CN"/>
        </w:rPr>
      </w:pPr>
      <w:r>
        <w:rPr>
          <w:b/>
          <w:bCs/>
          <w:lang w:eastAsia="zh-CN"/>
        </w:rPr>
        <w:t xml:space="preserve">Proposal 8. </w:t>
      </w:r>
      <w:r w:rsidR="00325C0A" w:rsidRPr="007B3CA5">
        <w:rPr>
          <w:b/>
          <w:bCs/>
          <w:lang w:eastAsia="zh-CN"/>
        </w:rPr>
        <w:t>DCI format 2_6 can only be monitored on PCell/PSCell as Rel-16.</w:t>
      </w:r>
    </w:p>
    <w:p w14:paraId="6DB3724D" w14:textId="29DB6D01" w:rsidR="00A74426" w:rsidRPr="000655E4" w:rsidRDefault="004B1273" w:rsidP="004B1273">
      <w:pPr>
        <w:pStyle w:val="1"/>
        <w:numPr>
          <w:ilvl w:val="0"/>
          <w:numId w:val="4"/>
        </w:numPr>
        <w:rPr>
          <w:rFonts w:ascii="Times New Roman" w:eastAsiaTheme="minorEastAsia" w:hAnsi="Times New Roman"/>
          <w:lang w:eastAsia="zh-CN"/>
        </w:rPr>
      </w:pPr>
      <w:r w:rsidRPr="000655E4">
        <w:rPr>
          <w:rFonts w:ascii="Times New Roman" w:eastAsiaTheme="minorEastAsia" w:hAnsi="Times New Roman"/>
          <w:lang w:eastAsia="zh-CN"/>
        </w:rPr>
        <w:t>Reference</w:t>
      </w:r>
      <w:r w:rsidR="007F1876" w:rsidRPr="000655E4">
        <w:rPr>
          <w:rFonts w:ascii="Times New Roman" w:eastAsiaTheme="minorEastAsia" w:hAnsi="Times New Roman"/>
          <w:lang w:eastAsia="zh-CN"/>
        </w:rPr>
        <w:t>s</w:t>
      </w:r>
    </w:p>
    <w:p w14:paraId="22F75674" w14:textId="3DF3567B" w:rsidR="009406BC" w:rsidRPr="00075636" w:rsidRDefault="009406BC" w:rsidP="009406BC">
      <w:pPr>
        <w:pStyle w:val="aff"/>
        <w:numPr>
          <w:ilvl w:val="0"/>
          <w:numId w:val="6"/>
        </w:numPr>
        <w:ind w:leftChars="0"/>
        <w:rPr>
          <w:rFonts w:ascii="Times New Roman" w:hAnsi="Times New Roman"/>
          <w:lang w:eastAsia="zh-CN"/>
        </w:rPr>
      </w:pPr>
      <w:r w:rsidRPr="000655E4">
        <w:rPr>
          <w:rFonts w:ascii="Times New Roman" w:hAnsi="Times New Roman"/>
          <w:lang w:val="x-none" w:eastAsia="zh-CN"/>
        </w:rPr>
        <w:t>Chairman's Notes RAN1#10</w:t>
      </w:r>
      <w:r w:rsidR="00075636">
        <w:rPr>
          <w:rFonts w:ascii="Times New Roman" w:hAnsi="Times New Roman"/>
          <w:lang w:val="x-none" w:eastAsia="zh-CN"/>
        </w:rPr>
        <w:t>5</w:t>
      </w:r>
      <w:r w:rsidRPr="000655E4">
        <w:rPr>
          <w:rFonts w:ascii="Times New Roman" w:hAnsi="Times New Roman"/>
          <w:lang w:val="x-none" w:eastAsia="zh-CN"/>
        </w:rPr>
        <w:t>-e</w:t>
      </w:r>
    </w:p>
    <w:p w14:paraId="1E694B7C" w14:textId="723E643C" w:rsidR="00075636" w:rsidRPr="00075636" w:rsidRDefault="00075636" w:rsidP="00075636">
      <w:pPr>
        <w:pStyle w:val="aff"/>
        <w:numPr>
          <w:ilvl w:val="0"/>
          <w:numId w:val="6"/>
        </w:numPr>
        <w:ind w:leftChars="0"/>
        <w:rPr>
          <w:rFonts w:ascii="Times New Roman" w:hAnsi="Times New Roman"/>
          <w:bCs/>
          <w:lang w:eastAsia="zh-CN"/>
        </w:rPr>
      </w:pPr>
      <w:r w:rsidRPr="00075636">
        <w:rPr>
          <w:bCs/>
          <w:lang w:eastAsia="x-none"/>
        </w:rPr>
        <w:t>R1-2106291</w:t>
      </w:r>
      <w:r w:rsidR="0085192E">
        <w:rPr>
          <w:rFonts w:asciiTheme="minorEastAsia" w:eastAsiaTheme="minorEastAsia" w:hAnsiTheme="minorEastAsia"/>
          <w:bCs/>
          <w:lang w:eastAsia="zh-CN"/>
        </w:rPr>
        <w:t xml:space="preserve"> </w:t>
      </w:r>
      <w:r w:rsidRPr="00075636">
        <w:rPr>
          <w:bCs/>
          <w:lang w:eastAsia="x-none"/>
        </w:rPr>
        <w:t>Summary#4 of Email discussion [105-e-NR-DSS-01]</w:t>
      </w:r>
      <w:r w:rsidRPr="00075636">
        <w:rPr>
          <w:bCs/>
          <w:lang w:eastAsia="x-none"/>
        </w:rPr>
        <w:tab/>
        <w:t>Moderator (Ericsson)</w:t>
      </w:r>
    </w:p>
    <w:sectPr w:rsidR="00075636" w:rsidRPr="00075636"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20957" w14:textId="77777777" w:rsidR="007F72C9" w:rsidRDefault="007F72C9">
      <w:r>
        <w:separator/>
      </w:r>
    </w:p>
  </w:endnote>
  <w:endnote w:type="continuationSeparator" w:id="0">
    <w:p w14:paraId="204B2A94" w14:textId="77777777" w:rsidR="007F72C9" w:rsidRDefault="007F7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F5548" w14:textId="77777777" w:rsidR="007F72C9" w:rsidRDefault="007F72C9">
      <w:r>
        <w:separator/>
      </w:r>
    </w:p>
  </w:footnote>
  <w:footnote w:type="continuationSeparator" w:id="0">
    <w:p w14:paraId="45B7FE61" w14:textId="77777777" w:rsidR="007F72C9" w:rsidRDefault="007F7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6D9D"/>
    <w:multiLevelType w:val="hybridMultilevel"/>
    <w:tmpl w:val="F5AC57DC"/>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A310DC"/>
    <w:multiLevelType w:val="hybridMultilevel"/>
    <w:tmpl w:val="EA3A4A94"/>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BF420BC"/>
    <w:multiLevelType w:val="hybridMultilevel"/>
    <w:tmpl w:val="193422C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72D93B36"/>
    <w:multiLevelType w:val="hybridMultilevel"/>
    <w:tmpl w:val="6DCEFDA2"/>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0"/>
  </w:num>
  <w:num w:numId="4">
    <w:abstractNumId w:val="8"/>
  </w:num>
  <w:num w:numId="5">
    <w:abstractNumId w:val="5"/>
    <w:lvlOverride w:ilvl="0">
      <w:startOverride w:val="1"/>
    </w:lvlOverride>
  </w:num>
  <w:num w:numId="6">
    <w:abstractNumId w:val="6"/>
  </w:num>
  <w:num w:numId="7">
    <w:abstractNumId w:val="12"/>
  </w:num>
  <w:num w:numId="8">
    <w:abstractNumId w:val="1"/>
  </w:num>
  <w:num w:numId="9">
    <w:abstractNumId w:val="9"/>
  </w:num>
  <w:num w:numId="10">
    <w:abstractNumId w:val="11"/>
  </w:num>
  <w:num w:numId="11">
    <w:abstractNumId w:val="7"/>
  </w:num>
  <w:num w:numId="12">
    <w:abstractNumId w:val="3"/>
  </w:num>
  <w:num w:numId="13">
    <w:abstractNumId w:val="4"/>
  </w:num>
  <w:num w:numId="14">
    <w:abstractNumId w:val="1"/>
  </w:num>
  <w:num w:numId="15">
    <w:abstractNumId w:val="2"/>
  </w:num>
  <w:num w:numId="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61"/>
    <w:rsid w:val="000303C3"/>
    <w:rsid w:val="000303D4"/>
    <w:rsid w:val="000304E9"/>
    <w:rsid w:val="000307DA"/>
    <w:rsid w:val="0003141C"/>
    <w:rsid w:val="000314A0"/>
    <w:rsid w:val="00031571"/>
    <w:rsid w:val="0003176E"/>
    <w:rsid w:val="000319B0"/>
    <w:rsid w:val="00031D46"/>
    <w:rsid w:val="00032478"/>
    <w:rsid w:val="000325C3"/>
    <w:rsid w:val="00032670"/>
    <w:rsid w:val="0003277B"/>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B6C"/>
    <w:rsid w:val="00043D95"/>
    <w:rsid w:val="00044469"/>
    <w:rsid w:val="00044C9A"/>
    <w:rsid w:val="000459EF"/>
    <w:rsid w:val="0004645D"/>
    <w:rsid w:val="000465B4"/>
    <w:rsid w:val="00046684"/>
    <w:rsid w:val="00046B84"/>
    <w:rsid w:val="00046D1E"/>
    <w:rsid w:val="00046E41"/>
    <w:rsid w:val="00046F98"/>
    <w:rsid w:val="00047156"/>
    <w:rsid w:val="00047647"/>
    <w:rsid w:val="0005018F"/>
    <w:rsid w:val="00050402"/>
    <w:rsid w:val="00051A49"/>
    <w:rsid w:val="00051D76"/>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88"/>
    <w:rsid w:val="00076B12"/>
    <w:rsid w:val="0007777E"/>
    <w:rsid w:val="000779AF"/>
    <w:rsid w:val="00077D8A"/>
    <w:rsid w:val="00077D99"/>
    <w:rsid w:val="00080013"/>
    <w:rsid w:val="00080190"/>
    <w:rsid w:val="00080A62"/>
    <w:rsid w:val="00080FF4"/>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A3"/>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A7B"/>
    <w:rsid w:val="000C7BBD"/>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EA8"/>
    <w:rsid w:val="000D60C8"/>
    <w:rsid w:val="000D63FD"/>
    <w:rsid w:val="000D66B4"/>
    <w:rsid w:val="000D7308"/>
    <w:rsid w:val="000D743B"/>
    <w:rsid w:val="000D7521"/>
    <w:rsid w:val="000D7AF1"/>
    <w:rsid w:val="000E08B4"/>
    <w:rsid w:val="000E1047"/>
    <w:rsid w:val="000E13BE"/>
    <w:rsid w:val="000E199F"/>
    <w:rsid w:val="000E1CFB"/>
    <w:rsid w:val="000E265A"/>
    <w:rsid w:val="000E279A"/>
    <w:rsid w:val="000E2A3A"/>
    <w:rsid w:val="000E2D30"/>
    <w:rsid w:val="000E3175"/>
    <w:rsid w:val="000E33D0"/>
    <w:rsid w:val="000E3B82"/>
    <w:rsid w:val="000E3C78"/>
    <w:rsid w:val="000E3E84"/>
    <w:rsid w:val="000E4121"/>
    <w:rsid w:val="000E4B6C"/>
    <w:rsid w:val="000E4CC9"/>
    <w:rsid w:val="000E5060"/>
    <w:rsid w:val="000E52F0"/>
    <w:rsid w:val="000E57F9"/>
    <w:rsid w:val="000E59C2"/>
    <w:rsid w:val="000E5B7D"/>
    <w:rsid w:val="000E6461"/>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92F"/>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53"/>
    <w:rsid w:val="00201DD6"/>
    <w:rsid w:val="0020210F"/>
    <w:rsid w:val="002022AC"/>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6D80"/>
    <w:rsid w:val="00216EA5"/>
    <w:rsid w:val="00217002"/>
    <w:rsid w:val="00217431"/>
    <w:rsid w:val="00217701"/>
    <w:rsid w:val="00217CAD"/>
    <w:rsid w:val="00217CBE"/>
    <w:rsid w:val="0022005C"/>
    <w:rsid w:val="002208C9"/>
    <w:rsid w:val="00220928"/>
    <w:rsid w:val="00221063"/>
    <w:rsid w:val="00221571"/>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A97"/>
    <w:rsid w:val="00245DE6"/>
    <w:rsid w:val="00246051"/>
    <w:rsid w:val="00246245"/>
    <w:rsid w:val="0024643C"/>
    <w:rsid w:val="002464A7"/>
    <w:rsid w:val="002467CB"/>
    <w:rsid w:val="002468BE"/>
    <w:rsid w:val="00246D54"/>
    <w:rsid w:val="002473C0"/>
    <w:rsid w:val="002475A6"/>
    <w:rsid w:val="002475FE"/>
    <w:rsid w:val="002478B3"/>
    <w:rsid w:val="00247AD6"/>
    <w:rsid w:val="00247D81"/>
    <w:rsid w:val="00247F46"/>
    <w:rsid w:val="00247FA8"/>
    <w:rsid w:val="00250096"/>
    <w:rsid w:val="00250575"/>
    <w:rsid w:val="00250C0A"/>
    <w:rsid w:val="00250D91"/>
    <w:rsid w:val="00251247"/>
    <w:rsid w:val="002518E3"/>
    <w:rsid w:val="00251A7C"/>
    <w:rsid w:val="00251D86"/>
    <w:rsid w:val="00252177"/>
    <w:rsid w:val="00252368"/>
    <w:rsid w:val="002526F3"/>
    <w:rsid w:val="00252738"/>
    <w:rsid w:val="002531DC"/>
    <w:rsid w:val="002533DA"/>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D5F"/>
    <w:rsid w:val="00284E0C"/>
    <w:rsid w:val="00284FC1"/>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EA7"/>
    <w:rsid w:val="002A689C"/>
    <w:rsid w:val="002A6B42"/>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207"/>
    <w:rsid w:val="003234A3"/>
    <w:rsid w:val="003237B8"/>
    <w:rsid w:val="00323907"/>
    <w:rsid w:val="003239E1"/>
    <w:rsid w:val="00323A1E"/>
    <w:rsid w:val="00323C96"/>
    <w:rsid w:val="00324832"/>
    <w:rsid w:val="0032507F"/>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A3C"/>
    <w:rsid w:val="00357B3F"/>
    <w:rsid w:val="00357FD5"/>
    <w:rsid w:val="0036018D"/>
    <w:rsid w:val="003607B0"/>
    <w:rsid w:val="00360C98"/>
    <w:rsid w:val="00360E5B"/>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B83"/>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6BB"/>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4DD"/>
    <w:rsid w:val="00400DE3"/>
    <w:rsid w:val="00400FC6"/>
    <w:rsid w:val="00400FFC"/>
    <w:rsid w:val="0040159E"/>
    <w:rsid w:val="00401687"/>
    <w:rsid w:val="00401EF0"/>
    <w:rsid w:val="00402112"/>
    <w:rsid w:val="00402E43"/>
    <w:rsid w:val="0040310A"/>
    <w:rsid w:val="0040324D"/>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7"/>
    <w:rsid w:val="004E01AE"/>
    <w:rsid w:val="004E05A5"/>
    <w:rsid w:val="004E065F"/>
    <w:rsid w:val="004E0C62"/>
    <w:rsid w:val="004E0D92"/>
    <w:rsid w:val="004E1855"/>
    <w:rsid w:val="004E22D5"/>
    <w:rsid w:val="004E3C56"/>
    <w:rsid w:val="004E3FF2"/>
    <w:rsid w:val="004E40BE"/>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2C"/>
    <w:rsid w:val="005E6242"/>
    <w:rsid w:val="005E677D"/>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C06"/>
    <w:rsid w:val="0063439B"/>
    <w:rsid w:val="006349C3"/>
    <w:rsid w:val="0063503E"/>
    <w:rsid w:val="006350EE"/>
    <w:rsid w:val="00635446"/>
    <w:rsid w:val="00635774"/>
    <w:rsid w:val="00635BA4"/>
    <w:rsid w:val="00635CFC"/>
    <w:rsid w:val="006362B6"/>
    <w:rsid w:val="00636612"/>
    <w:rsid w:val="00636BED"/>
    <w:rsid w:val="0063793E"/>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345"/>
    <w:rsid w:val="006853D6"/>
    <w:rsid w:val="006855AF"/>
    <w:rsid w:val="006864EB"/>
    <w:rsid w:val="006865B8"/>
    <w:rsid w:val="006869E4"/>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549"/>
    <w:rsid w:val="006A059E"/>
    <w:rsid w:val="006A0F4F"/>
    <w:rsid w:val="006A15D5"/>
    <w:rsid w:val="006A16CE"/>
    <w:rsid w:val="006A1803"/>
    <w:rsid w:val="006A19B3"/>
    <w:rsid w:val="006A2AC4"/>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207"/>
    <w:rsid w:val="0075581D"/>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4DC"/>
    <w:rsid w:val="007A00A5"/>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6F8"/>
    <w:rsid w:val="007F4D2D"/>
    <w:rsid w:val="007F4F5D"/>
    <w:rsid w:val="007F509B"/>
    <w:rsid w:val="007F543A"/>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D59"/>
    <w:rsid w:val="00815037"/>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697F"/>
    <w:rsid w:val="00836B86"/>
    <w:rsid w:val="008370D0"/>
    <w:rsid w:val="008377B5"/>
    <w:rsid w:val="00837D89"/>
    <w:rsid w:val="008402E6"/>
    <w:rsid w:val="00840565"/>
    <w:rsid w:val="008409E7"/>
    <w:rsid w:val="00840D86"/>
    <w:rsid w:val="00840FE2"/>
    <w:rsid w:val="0084116F"/>
    <w:rsid w:val="008416A5"/>
    <w:rsid w:val="00841843"/>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6960"/>
    <w:rsid w:val="00847196"/>
    <w:rsid w:val="00847F43"/>
    <w:rsid w:val="008501A5"/>
    <w:rsid w:val="00850F53"/>
    <w:rsid w:val="00850FCE"/>
    <w:rsid w:val="00851523"/>
    <w:rsid w:val="0085192E"/>
    <w:rsid w:val="008524A9"/>
    <w:rsid w:val="0085295F"/>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D56"/>
    <w:rsid w:val="008A2F3C"/>
    <w:rsid w:val="008A3449"/>
    <w:rsid w:val="008A36EB"/>
    <w:rsid w:val="008A38B1"/>
    <w:rsid w:val="008A3A37"/>
    <w:rsid w:val="008A3D03"/>
    <w:rsid w:val="008A41D9"/>
    <w:rsid w:val="008A435B"/>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D27"/>
    <w:rsid w:val="009B0DF8"/>
    <w:rsid w:val="009B118C"/>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2087"/>
    <w:rsid w:val="009F2155"/>
    <w:rsid w:val="009F23AD"/>
    <w:rsid w:val="009F245C"/>
    <w:rsid w:val="009F24A8"/>
    <w:rsid w:val="009F2860"/>
    <w:rsid w:val="009F2919"/>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27EE"/>
    <w:rsid w:val="00A12AF7"/>
    <w:rsid w:val="00A12C9A"/>
    <w:rsid w:val="00A12CB5"/>
    <w:rsid w:val="00A12E9D"/>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23D7"/>
    <w:rsid w:val="00A2241F"/>
    <w:rsid w:val="00A2251D"/>
    <w:rsid w:val="00A22BD0"/>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AF8"/>
    <w:rsid w:val="00A33FE1"/>
    <w:rsid w:val="00A344AD"/>
    <w:rsid w:val="00A34873"/>
    <w:rsid w:val="00A354CF"/>
    <w:rsid w:val="00A355B5"/>
    <w:rsid w:val="00A362A1"/>
    <w:rsid w:val="00A362DE"/>
    <w:rsid w:val="00A3641F"/>
    <w:rsid w:val="00A36A7D"/>
    <w:rsid w:val="00A3719A"/>
    <w:rsid w:val="00A37423"/>
    <w:rsid w:val="00A379C5"/>
    <w:rsid w:val="00A37B09"/>
    <w:rsid w:val="00A37BD2"/>
    <w:rsid w:val="00A37E1A"/>
    <w:rsid w:val="00A40E32"/>
    <w:rsid w:val="00A412B1"/>
    <w:rsid w:val="00A413CD"/>
    <w:rsid w:val="00A418C3"/>
    <w:rsid w:val="00A4258D"/>
    <w:rsid w:val="00A42919"/>
    <w:rsid w:val="00A429EE"/>
    <w:rsid w:val="00A42A73"/>
    <w:rsid w:val="00A42DCB"/>
    <w:rsid w:val="00A4334F"/>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EFB"/>
    <w:rsid w:val="00A701C7"/>
    <w:rsid w:val="00A704A2"/>
    <w:rsid w:val="00A7051B"/>
    <w:rsid w:val="00A7052A"/>
    <w:rsid w:val="00A70C55"/>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1C24"/>
    <w:rsid w:val="00AA21BE"/>
    <w:rsid w:val="00AA244B"/>
    <w:rsid w:val="00AA2560"/>
    <w:rsid w:val="00AA2D81"/>
    <w:rsid w:val="00AA2E57"/>
    <w:rsid w:val="00AA2F13"/>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983"/>
    <w:rsid w:val="00AA6FDD"/>
    <w:rsid w:val="00AA731F"/>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65C"/>
    <w:rsid w:val="00AF47AA"/>
    <w:rsid w:val="00AF4C9E"/>
    <w:rsid w:val="00AF4E28"/>
    <w:rsid w:val="00AF518C"/>
    <w:rsid w:val="00AF603C"/>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3DE"/>
    <w:rsid w:val="00B21642"/>
    <w:rsid w:val="00B21B58"/>
    <w:rsid w:val="00B21CE3"/>
    <w:rsid w:val="00B22103"/>
    <w:rsid w:val="00B2241D"/>
    <w:rsid w:val="00B227D9"/>
    <w:rsid w:val="00B22945"/>
    <w:rsid w:val="00B22E8C"/>
    <w:rsid w:val="00B23373"/>
    <w:rsid w:val="00B23FA1"/>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D8"/>
    <w:rsid w:val="00B45783"/>
    <w:rsid w:val="00B46004"/>
    <w:rsid w:val="00B46241"/>
    <w:rsid w:val="00B4627F"/>
    <w:rsid w:val="00B4671F"/>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645"/>
    <w:rsid w:val="00C07A8B"/>
    <w:rsid w:val="00C07D2B"/>
    <w:rsid w:val="00C07EF7"/>
    <w:rsid w:val="00C07FE2"/>
    <w:rsid w:val="00C1003B"/>
    <w:rsid w:val="00C10093"/>
    <w:rsid w:val="00C1012C"/>
    <w:rsid w:val="00C1051D"/>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468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31A"/>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39C"/>
    <w:rsid w:val="00C8782D"/>
    <w:rsid w:val="00C87CAF"/>
    <w:rsid w:val="00C9001C"/>
    <w:rsid w:val="00C90EBD"/>
    <w:rsid w:val="00C90FB8"/>
    <w:rsid w:val="00C9103A"/>
    <w:rsid w:val="00C91205"/>
    <w:rsid w:val="00C91245"/>
    <w:rsid w:val="00C9138D"/>
    <w:rsid w:val="00C91590"/>
    <w:rsid w:val="00C91695"/>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4F7"/>
    <w:rsid w:val="00CA1538"/>
    <w:rsid w:val="00CA1968"/>
    <w:rsid w:val="00CA1EEB"/>
    <w:rsid w:val="00CA2099"/>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41FA"/>
    <w:rsid w:val="00D34228"/>
    <w:rsid w:val="00D34377"/>
    <w:rsid w:val="00D344E5"/>
    <w:rsid w:val="00D34671"/>
    <w:rsid w:val="00D3470D"/>
    <w:rsid w:val="00D35911"/>
    <w:rsid w:val="00D35FB9"/>
    <w:rsid w:val="00D361B7"/>
    <w:rsid w:val="00D36AEF"/>
    <w:rsid w:val="00D36BD2"/>
    <w:rsid w:val="00D36E06"/>
    <w:rsid w:val="00D36E6F"/>
    <w:rsid w:val="00D3705A"/>
    <w:rsid w:val="00D373C2"/>
    <w:rsid w:val="00D3757D"/>
    <w:rsid w:val="00D403FA"/>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E61"/>
    <w:rsid w:val="00D50FA7"/>
    <w:rsid w:val="00D5101F"/>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08"/>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398"/>
    <w:rsid w:val="00D84868"/>
    <w:rsid w:val="00D84B38"/>
    <w:rsid w:val="00D84BB5"/>
    <w:rsid w:val="00D85A5F"/>
    <w:rsid w:val="00D85B35"/>
    <w:rsid w:val="00D8692A"/>
    <w:rsid w:val="00D86D30"/>
    <w:rsid w:val="00D870BB"/>
    <w:rsid w:val="00D87395"/>
    <w:rsid w:val="00D87AF1"/>
    <w:rsid w:val="00D87F7A"/>
    <w:rsid w:val="00D90085"/>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7E5"/>
    <w:rsid w:val="00DD7C77"/>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882"/>
    <w:rsid w:val="00E17CAF"/>
    <w:rsid w:val="00E17D86"/>
    <w:rsid w:val="00E17DD2"/>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ADF"/>
    <w:rsid w:val="00E40C02"/>
    <w:rsid w:val="00E40C85"/>
    <w:rsid w:val="00E40E97"/>
    <w:rsid w:val="00E41263"/>
    <w:rsid w:val="00E412B9"/>
    <w:rsid w:val="00E41639"/>
    <w:rsid w:val="00E41ADC"/>
    <w:rsid w:val="00E41CAE"/>
    <w:rsid w:val="00E4252D"/>
    <w:rsid w:val="00E4290D"/>
    <w:rsid w:val="00E42CBB"/>
    <w:rsid w:val="00E451E3"/>
    <w:rsid w:val="00E453DF"/>
    <w:rsid w:val="00E4566C"/>
    <w:rsid w:val="00E457A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B66"/>
    <w:rsid w:val="00EA34FE"/>
    <w:rsid w:val="00EA40B1"/>
    <w:rsid w:val="00EA4174"/>
    <w:rsid w:val="00EA4E55"/>
    <w:rsid w:val="00EA4EF3"/>
    <w:rsid w:val="00EA5911"/>
    <w:rsid w:val="00EA5BAC"/>
    <w:rsid w:val="00EA5F68"/>
    <w:rsid w:val="00EA5FDD"/>
    <w:rsid w:val="00EA61C7"/>
    <w:rsid w:val="00EA67EA"/>
    <w:rsid w:val="00EA69D1"/>
    <w:rsid w:val="00EA77BE"/>
    <w:rsid w:val="00EA7AC7"/>
    <w:rsid w:val="00EA7BF6"/>
    <w:rsid w:val="00EA7CD0"/>
    <w:rsid w:val="00EA7D46"/>
    <w:rsid w:val="00EA7D87"/>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AB3"/>
    <w:rsid w:val="00EC7199"/>
    <w:rsid w:val="00EC73A3"/>
    <w:rsid w:val="00EC74EF"/>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DC1"/>
    <w:rsid w:val="00EF65F1"/>
    <w:rsid w:val="00EF69A1"/>
    <w:rsid w:val="00EF6A36"/>
    <w:rsid w:val="00EF6A4A"/>
    <w:rsid w:val="00EF6CD2"/>
    <w:rsid w:val="00EF7CAE"/>
    <w:rsid w:val="00F0064A"/>
    <w:rsid w:val="00F0069C"/>
    <w:rsid w:val="00F00BD0"/>
    <w:rsid w:val="00F00E30"/>
    <w:rsid w:val="00F01885"/>
    <w:rsid w:val="00F020BB"/>
    <w:rsid w:val="00F0225B"/>
    <w:rsid w:val="00F02359"/>
    <w:rsid w:val="00F0262F"/>
    <w:rsid w:val="00F0388D"/>
    <w:rsid w:val="00F03D6F"/>
    <w:rsid w:val="00F04405"/>
    <w:rsid w:val="00F04BC5"/>
    <w:rsid w:val="00F04BF0"/>
    <w:rsid w:val="00F04DC9"/>
    <w:rsid w:val="00F04E41"/>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87F"/>
    <w:rsid w:val="00F54A2B"/>
    <w:rsid w:val="00F54B3C"/>
    <w:rsid w:val="00F54CCB"/>
    <w:rsid w:val="00F5531B"/>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0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0DB9"/>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B63"/>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aliases w:val="Table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character" w:styleId="aff6">
    <w:name w:val="Strong"/>
    <w:uiPriority w:val="22"/>
    <w:qFormat/>
    <w:locked/>
    <w:rsid w:val="00C54C56"/>
    <w:rPr>
      <w:b/>
      <w:bCs/>
    </w:rPr>
  </w:style>
  <w:style w:type="character" w:customStyle="1" w:styleId="apple-converted-space">
    <w:name w:val="apple-converted-space"/>
    <w:basedOn w:val="a0"/>
    <w:qFormat/>
    <w:rsid w:val="00C54C56"/>
  </w:style>
  <w:style w:type="character" w:styleId="aff7">
    <w:name w:val="Placeholder Text"/>
    <w:basedOn w:val="a0"/>
    <w:uiPriority w:val="67"/>
    <w:semiHidden/>
    <w:rsid w:val="008707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1942530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4177887">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47753782">
      <w:bodyDiv w:val="1"/>
      <w:marLeft w:val="0"/>
      <w:marRight w:val="0"/>
      <w:marTop w:val="0"/>
      <w:marBottom w:val="0"/>
      <w:divBdr>
        <w:top w:val="none" w:sz="0" w:space="0" w:color="auto"/>
        <w:left w:val="none" w:sz="0" w:space="0" w:color="auto"/>
        <w:bottom w:val="none" w:sz="0" w:space="0" w:color="auto"/>
        <w:right w:val="none" w:sz="0" w:space="0" w:color="auto"/>
      </w:divBdr>
    </w:div>
    <w:div w:id="1365398972">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4016185">
      <w:bodyDiv w:val="1"/>
      <w:marLeft w:val="0"/>
      <w:marRight w:val="0"/>
      <w:marTop w:val="0"/>
      <w:marBottom w:val="0"/>
      <w:divBdr>
        <w:top w:val="none" w:sz="0" w:space="0" w:color="auto"/>
        <w:left w:val="none" w:sz="0" w:space="0" w:color="auto"/>
        <w:bottom w:val="none" w:sz="0" w:space="0" w:color="auto"/>
        <w:right w:val="none" w:sz="0" w:space="0" w:color="auto"/>
      </w:divBdr>
    </w:div>
    <w:div w:id="198843883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7113374">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60B99-E861-4201-9F3D-641D0B18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930</TotalTime>
  <Pages>6</Pages>
  <Words>2074</Words>
  <Characters>11823</Characters>
  <Application>Microsoft Office Word</Application>
  <DocSecurity>0</DocSecurity>
  <Lines>98</Lines>
  <Paragraphs>27</Paragraphs>
  <ScaleCrop>false</ScaleCrop>
  <Company>Nokia Siemens Networks</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1178</cp:revision>
  <cp:lastPrinted>2013-04-02T02:18:00Z</cp:lastPrinted>
  <dcterms:created xsi:type="dcterms:W3CDTF">2020-10-23T05:12:00Z</dcterms:created>
  <dcterms:modified xsi:type="dcterms:W3CDTF">2021-08-06T09:36:00Z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